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highlight w:val="white"/>
        </w:rPr>
      </w:pPr>
      <w:r>
        <w:rPr>
          <w:rFonts w:ascii="Times New Roman" w:hAnsi="Times New Roman"/>
          <w:b/>
          <w:bCs/>
          <w:highlight w:val="white"/>
        </w:rPr>
        <w:t>Муниципальное автономное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highlight w:val="white"/>
        </w:rPr>
      </w:pPr>
      <w:r>
        <w:rPr>
          <w:rFonts w:ascii="Times New Roman" w:hAnsi="Times New Roman"/>
          <w:b/>
          <w:bCs/>
          <w:highlight w:val="white"/>
        </w:rPr>
        <w:t xml:space="preserve"> </w:t>
      </w:r>
      <w:r>
        <w:rPr>
          <w:rFonts w:ascii="Times New Roman" w:hAnsi="Times New Roman"/>
          <w:b/>
          <w:bCs/>
          <w:highlight w:val="white"/>
        </w:rPr>
        <w:t>«Прииртышская средняя общеобразовательная школа»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highlight w:val="white"/>
        </w:rPr>
      </w:pPr>
      <w:r>
        <w:rPr>
          <w:rFonts w:ascii="Times New Roman" w:hAnsi="Times New Roman"/>
          <w:b/>
          <w:bCs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-252095</wp:posOffset>
            </wp:positionH>
            <wp:positionV relativeFrom="paragraph">
              <wp:posOffset>156845</wp:posOffset>
            </wp:positionV>
            <wp:extent cx="9956800" cy="1697990"/>
            <wp:effectExtent l="0" t="0" r="0" b="0"/>
            <wp:wrapNone/>
            <wp:docPr id="1" name="Рисунок 3" descr="C:\Users\Пользователь\Downloads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Пользователь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highlight w:val="white"/>
        </w:rPr>
      </w:pPr>
      <w:r>
        <w:rPr>
          <w:rFonts w:ascii="Times New Roman" w:hAnsi="Times New Roman"/>
          <w:b/>
          <w:bCs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highlight w:val="white"/>
        </w:rPr>
      </w:pPr>
      <w:r>
        <w:rPr>
          <w:rFonts w:ascii="Times New Roman" w:hAnsi="Times New Roman"/>
          <w:b/>
          <w:bCs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highlight w:val="white"/>
        </w:rPr>
      </w:pPr>
      <w:r>
        <w:rPr>
          <w:rFonts w:ascii="Times New Roman" w:hAnsi="Times New Roman"/>
          <w:b/>
          <w:bCs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highlight w:val="white"/>
        </w:rPr>
      </w:pPr>
      <w:r>
        <w:rPr>
          <w:rFonts w:ascii="Times New Roman" w:hAnsi="Times New Roman"/>
          <w:b/>
          <w:bCs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>РАБОЧАЯ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по физике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для 9 класса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4"/>
          <w:szCs w:val="24"/>
          <w:highlight w:val="white"/>
        </w:rPr>
        <w:t>на 20</w:t>
      </w:r>
      <w:r>
        <w:rPr>
          <w:rFonts w:ascii="Times New Roman" w:hAnsi="Times New Roman"/>
          <w:sz w:val="24"/>
          <w:szCs w:val="24"/>
          <w:highlight w:val="white"/>
        </w:rPr>
        <w:t>20</w:t>
      </w:r>
      <w:r>
        <w:rPr>
          <w:rFonts w:ascii="Times New Roman" w:hAnsi="Times New Roman"/>
          <w:sz w:val="24"/>
          <w:szCs w:val="24"/>
          <w:highlight w:val="white"/>
        </w:rPr>
        <w:t>-202</w:t>
      </w:r>
      <w:r>
        <w:rPr>
          <w:rFonts w:ascii="Times New Roman" w:hAnsi="Times New Roman"/>
          <w:sz w:val="24"/>
          <w:szCs w:val="24"/>
          <w:highlight w:val="white"/>
        </w:rPr>
        <w:t>1</w:t>
      </w:r>
      <w:r>
        <w:rPr>
          <w:rFonts w:ascii="Times New Roman" w:hAnsi="Times New Roman"/>
          <w:sz w:val="24"/>
          <w:szCs w:val="24"/>
          <w:highlight w:val="white"/>
        </w:rPr>
        <w:t xml:space="preserve">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tabs>
          <w:tab w:val="clear" w:pos="708"/>
          <w:tab w:val="left" w:pos="195" w:leader="none"/>
          <w:tab w:val="right" w:pos="14900" w:leader="none"/>
        </w:tabs>
        <w:spacing w:lineRule="auto" w:line="240" w:before="0" w:after="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Планирование составлено в соответствии </w:t>
        <w:tab/>
      </w:r>
    </w:p>
    <w:p>
      <w:pPr>
        <w:pStyle w:val="Normal"/>
        <w:tabs>
          <w:tab w:val="clear" w:pos="708"/>
          <w:tab w:val="left" w:pos="210" w:leader="none"/>
          <w:tab w:val="right" w:pos="14900" w:leader="none"/>
        </w:tabs>
        <w:spacing w:lineRule="auto" w:line="240" w:before="0" w:after="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ФГОС ООО</w:t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 программы: Колмыкова А.А.,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физики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-567" w:hanging="0"/>
        <w:rPr/>
      </w:pPr>
      <w:r>
        <w:rPr/>
      </w:r>
    </w:p>
    <w:p>
      <w:pPr>
        <w:pStyle w:val="Normal"/>
        <w:spacing w:lineRule="auto" w:line="240" w:before="0" w:after="0"/>
        <w:ind w:left="-567" w:firstLine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Планируемые результаты освоения предмета, курса «Физики»</w:t>
      </w:r>
    </w:p>
    <w:p>
      <w:pPr>
        <w:pStyle w:val="Normal"/>
        <w:spacing w:lineRule="auto" w:line="240" w:before="0" w:after="0"/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cs="Times New Roman" w:ascii="Times New Roman" w:hAnsi="Times New Roman"/>
          <w:color w:val="000000" w:themeColor="text1"/>
          <w:sz w:val="22"/>
          <w:szCs w:val="22"/>
        </w:rPr>
        <w:t>1) сформируется представление о закономерной связи и познаваемости явлений природы, об</w:t>
      </w:r>
      <w:r>
        <w:rPr>
          <w:rFonts w:cs="Times New Roman" w:ascii="Times New Roman" w:hAnsi="Times New Roman"/>
        </w:rPr>
        <w:t xml:space="preserve"> </w:t>
      </w:r>
      <w:r>
        <w:rPr>
          <w:rStyle w:val="Fontstyle01"/>
          <w:rFonts w:cs="Times New Roman" w:ascii="Times New Roman" w:hAnsi="Times New Roman"/>
          <w:color w:val="000000" w:themeColor="text1"/>
          <w:sz w:val="22"/>
          <w:szCs w:val="22"/>
        </w:rPr>
        <w:t>объективности научного знания; о системообразующей роли физики для развития других естественных</w:t>
      </w:r>
      <w:r>
        <w:rPr>
          <w:rFonts w:cs="Times New Roman" w:ascii="Times New Roman" w:hAnsi="Times New Roman"/>
        </w:rPr>
        <w:t xml:space="preserve"> </w:t>
      </w:r>
      <w:r>
        <w:rPr>
          <w:rStyle w:val="Fontstyle01"/>
          <w:rFonts w:cs="Times New Roman" w:ascii="Times New Roman" w:hAnsi="Times New Roman"/>
          <w:color w:val="000000" w:themeColor="text1"/>
          <w:sz w:val="22"/>
          <w:szCs w:val="22"/>
        </w:rPr>
        <w:t>наук, техники и технологий; научного мировоззрения как результата изучения основ строения материи и</w:t>
      </w:r>
      <w:r>
        <w:rPr>
          <w:rFonts w:cs="Times New Roman" w:ascii="Times New Roman" w:hAnsi="Times New Roman"/>
        </w:rPr>
        <w:t xml:space="preserve"> </w:t>
      </w:r>
      <w:r>
        <w:rPr>
          <w:rStyle w:val="Fontstyle01"/>
          <w:rFonts w:cs="Times New Roman" w:ascii="Times New Roman" w:hAnsi="Times New Roman"/>
          <w:color w:val="000000" w:themeColor="text1"/>
          <w:sz w:val="22"/>
          <w:szCs w:val="22"/>
        </w:rPr>
        <w:t>фундаментальных законов физики;</w:t>
      </w:r>
    </w:p>
    <w:p>
      <w:pPr>
        <w:pStyle w:val="Normal"/>
        <w:spacing w:lineRule="auto" w:line="240" w:before="0" w:after="0"/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cs="Times New Roman" w:ascii="Times New Roman" w:hAnsi="Times New Roman"/>
          <w:color w:val="000000" w:themeColor="text1"/>
          <w:sz w:val="22"/>
          <w:szCs w:val="22"/>
        </w:rPr>
        <w:t>2) сформируются первоначальные представления о физической сущности явлений природы</w:t>
      </w:r>
      <w:r>
        <w:rPr>
          <w:rFonts w:cs="Times New Roman" w:ascii="Times New Roman" w:hAnsi="Times New Roman"/>
        </w:rPr>
        <w:t xml:space="preserve"> </w:t>
      </w:r>
      <w:r>
        <w:rPr>
          <w:rStyle w:val="Fontstyle01"/>
          <w:rFonts w:cs="Times New Roman" w:ascii="Times New Roman" w:hAnsi="Times New Roman"/>
          <w:color w:val="000000" w:themeColor="text1"/>
          <w:sz w:val="22"/>
          <w:szCs w:val="22"/>
        </w:rPr>
        <w:t>(механических, тепловых, электромагнитных и квантовых), видах материи (вещество и поле), движении как</w:t>
      </w:r>
      <w:r>
        <w:rPr>
          <w:rFonts w:cs="Times New Roman" w:ascii="Times New Roman" w:hAnsi="Times New Roman"/>
        </w:rPr>
        <w:t xml:space="preserve"> </w:t>
      </w:r>
      <w:r>
        <w:rPr>
          <w:rStyle w:val="Fontstyle01"/>
          <w:rFonts w:cs="Times New Roman" w:ascii="Times New Roman" w:hAnsi="Times New Roman"/>
          <w:color w:val="000000" w:themeColor="text1"/>
          <w:sz w:val="22"/>
          <w:szCs w:val="22"/>
        </w:rPr>
        <w:t>способе существования материи; усвоят основные идеи механики, атомно-молекулярного учения о</w:t>
      </w:r>
      <w:r>
        <w:rPr>
          <w:rFonts w:cs="Times New Roman" w:ascii="Times New Roman" w:hAnsi="Times New Roman"/>
        </w:rPr>
        <w:t xml:space="preserve"> </w:t>
      </w:r>
      <w:r>
        <w:rPr>
          <w:rStyle w:val="Fontstyle01"/>
          <w:rFonts w:cs="Times New Roman" w:ascii="Times New Roman" w:hAnsi="Times New Roman"/>
          <w:color w:val="000000" w:themeColor="text1"/>
          <w:sz w:val="22"/>
          <w:szCs w:val="22"/>
        </w:rPr>
        <w:t>строении вещества, элементов электродинамики и квантовой физики; овладеют понятийным аппаратом и</w:t>
      </w:r>
      <w:r>
        <w:rPr>
          <w:rFonts w:cs="Times New Roman" w:ascii="Times New Roman" w:hAnsi="Times New Roman"/>
        </w:rPr>
        <w:t xml:space="preserve"> </w:t>
      </w:r>
      <w:r>
        <w:rPr>
          <w:rStyle w:val="Fontstyle01"/>
          <w:rFonts w:cs="Times New Roman" w:ascii="Times New Roman" w:hAnsi="Times New Roman"/>
          <w:color w:val="000000" w:themeColor="text1"/>
          <w:sz w:val="22"/>
          <w:szCs w:val="22"/>
        </w:rPr>
        <w:t>символическим языком физики;</w:t>
      </w:r>
    </w:p>
    <w:p>
      <w:pPr>
        <w:pStyle w:val="Normal"/>
        <w:spacing w:lineRule="auto" w:line="240" w:before="0" w:after="0"/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cs="Times New Roman" w:ascii="Times New Roman" w:hAnsi="Times New Roman"/>
          <w:color w:val="000000" w:themeColor="text1"/>
          <w:sz w:val="22"/>
          <w:szCs w:val="22"/>
        </w:rPr>
        <w:t>3) приобретут опыт применения научных методов познания, наблюдения физических явлений,</w:t>
      </w:r>
      <w:r>
        <w:rPr>
          <w:rFonts w:cs="Times New Roman" w:ascii="Times New Roman" w:hAnsi="Times New Roman"/>
        </w:rPr>
        <w:t xml:space="preserve"> </w:t>
      </w:r>
      <w:r>
        <w:rPr>
          <w:rStyle w:val="Fontstyle01"/>
          <w:rFonts w:cs="Times New Roman" w:ascii="Times New Roman" w:hAnsi="Times New Roman"/>
          <w:color w:val="000000" w:themeColor="text1"/>
          <w:sz w:val="22"/>
          <w:szCs w:val="22"/>
        </w:rPr>
        <w:t>проведения опытов, простых экспериментальных исследований, прямых и косвенных измерений с</w:t>
      </w:r>
      <w:r>
        <w:rPr>
          <w:rFonts w:cs="Times New Roman" w:ascii="Times New Roman" w:hAnsi="Times New Roman"/>
        </w:rPr>
        <w:t xml:space="preserve"> </w:t>
      </w:r>
      <w:r>
        <w:rPr>
          <w:rStyle w:val="Fontstyle01"/>
          <w:rFonts w:cs="Times New Roman" w:ascii="Times New Roman" w:hAnsi="Times New Roman"/>
          <w:color w:val="000000" w:themeColor="text1"/>
          <w:sz w:val="22"/>
          <w:szCs w:val="22"/>
        </w:rPr>
        <w:t>использованием аналоговых и цифровых измерительных приборов; понимание неизбежности погрешностей</w:t>
      </w:r>
      <w:r>
        <w:rPr>
          <w:rFonts w:cs="Times New Roman" w:ascii="Times New Roman" w:hAnsi="Times New Roman"/>
        </w:rPr>
        <w:t xml:space="preserve"> </w:t>
      </w:r>
      <w:r>
        <w:rPr>
          <w:rStyle w:val="Fontstyle01"/>
          <w:rFonts w:cs="Times New Roman" w:ascii="Times New Roman" w:hAnsi="Times New Roman"/>
          <w:color w:val="000000" w:themeColor="text1"/>
          <w:sz w:val="22"/>
          <w:szCs w:val="22"/>
        </w:rPr>
        <w:t>любых измерений;</w:t>
      </w:r>
    </w:p>
    <w:p>
      <w:pPr>
        <w:pStyle w:val="Normal"/>
        <w:spacing w:lineRule="auto" w:line="240" w:before="0" w:after="0"/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cs="Times New Roman" w:ascii="Times New Roman" w:hAnsi="Times New Roman"/>
          <w:color w:val="000000" w:themeColor="text1"/>
          <w:sz w:val="22"/>
          <w:szCs w:val="22"/>
        </w:rPr>
        <w:t>4) будут понимать физических основ и принципов действия (работы) машин и механизмов, средств</w:t>
      </w:r>
      <w:r>
        <w:rPr>
          <w:rFonts w:cs="Times New Roman" w:ascii="Times New Roman" w:hAnsi="Times New Roman"/>
        </w:rPr>
        <w:t xml:space="preserve"> </w:t>
      </w:r>
      <w:r>
        <w:rPr>
          <w:rStyle w:val="Fontstyle01"/>
          <w:rFonts w:cs="Times New Roman" w:ascii="Times New Roman" w:hAnsi="Times New Roman"/>
          <w:color w:val="000000" w:themeColor="text1"/>
          <w:sz w:val="22"/>
          <w:szCs w:val="22"/>
        </w:rPr>
        <w:t>передвижения и связи, бытовых приборов, промышленных технологических процессов, влияния их на</w:t>
      </w:r>
      <w:r>
        <w:rPr>
          <w:rFonts w:cs="Times New Roman" w:ascii="Times New Roman" w:hAnsi="Times New Roman"/>
        </w:rPr>
        <w:t xml:space="preserve"> </w:t>
      </w:r>
      <w:r>
        <w:rPr>
          <w:rStyle w:val="Fontstyle01"/>
          <w:rFonts w:cs="Times New Roman" w:ascii="Times New Roman" w:hAnsi="Times New Roman"/>
          <w:color w:val="000000" w:themeColor="text1"/>
          <w:sz w:val="22"/>
          <w:szCs w:val="22"/>
        </w:rPr>
        <w:t>окружающую среду; осознание возможных причин техногенных и экологических катастроф;</w:t>
      </w:r>
    </w:p>
    <w:p>
      <w:pPr>
        <w:pStyle w:val="Normal"/>
        <w:spacing w:lineRule="auto" w:line="240" w:before="0" w:after="0"/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cs="Times New Roman" w:ascii="Times New Roman" w:hAnsi="Times New Roman"/>
          <w:color w:val="000000" w:themeColor="text1"/>
          <w:sz w:val="22"/>
          <w:szCs w:val="22"/>
        </w:rPr>
        <w:t>5) осознают необходимости применения достижений физики и технологий для рационального</w:t>
      </w:r>
      <w:r>
        <w:rPr>
          <w:rFonts w:cs="Times New Roman" w:ascii="Times New Roman" w:hAnsi="Times New Roman"/>
        </w:rPr>
        <w:t xml:space="preserve"> </w:t>
      </w:r>
      <w:r>
        <w:rPr>
          <w:rStyle w:val="Fontstyle01"/>
          <w:rFonts w:cs="Times New Roman" w:ascii="Times New Roman" w:hAnsi="Times New Roman"/>
          <w:color w:val="000000" w:themeColor="text1"/>
          <w:sz w:val="22"/>
          <w:szCs w:val="22"/>
        </w:rPr>
        <w:t>природопользования;</w:t>
      </w:r>
    </w:p>
    <w:p>
      <w:pPr>
        <w:pStyle w:val="Normal"/>
        <w:spacing w:lineRule="auto" w:line="240" w:before="0" w:after="0"/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cs="Times New Roman" w:ascii="Times New Roman" w:hAnsi="Times New Roman"/>
          <w:color w:val="000000" w:themeColor="text1"/>
          <w:sz w:val="22"/>
          <w:szCs w:val="22"/>
        </w:rPr>
        <w:t>6) овладеют основами безопасного использования естественных и искусственных электрических и</w:t>
      </w:r>
      <w:r>
        <w:rPr>
          <w:rFonts w:cs="Times New Roman" w:ascii="Times New Roman" w:hAnsi="Times New Roman"/>
        </w:rPr>
        <w:t xml:space="preserve"> </w:t>
      </w:r>
      <w:r>
        <w:rPr>
          <w:rStyle w:val="Fontstyle01"/>
          <w:rFonts w:cs="Times New Roman" w:ascii="Times New Roman" w:hAnsi="Times New Roman"/>
          <w:color w:val="000000" w:themeColor="text1"/>
          <w:sz w:val="22"/>
          <w:szCs w:val="22"/>
        </w:rPr>
        <w:t>магнитных полей, электромагнитных и звуковых волн, естественных и искусственных ионизирующих</w:t>
      </w:r>
      <w:r>
        <w:rPr>
          <w:rFonts w:cs="Times New Roman" w:ascii="Times New Roman" w:hAnsi="Times New Roman"/>
        </w:rPr>
        <w:t xml:space="preserve"> </w:t>
      </w:r>
      <w:r>
        <w:rPr>
          <w:rStyle w:val="Fontstyle01"/>
          <w:rFonts w:cs="Times New Roman" w:ascii="Times New Roman" w:hAnsi="Times New Roman"/>
          <w:color w:val="000000" w:themeColor="text1"/>
          <w:sz w:val="22"/>
          <w:szCs w:val="22"/>
        </w:rPr>
        <w:t>излучений во избежание их вредного воздействия на окружающую среду и организм человека;</w:t>
      </w:r>
    </w:p>
    <w:p>
      <w:pPr>
        <w:pStyle w:val="Normal"/>
        <w:spacing w:lineRule="auto" w:line="240" w:before="0" w:after="0"/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cs="Times New Roman" w:ascii="Times New Roman" w:hAnsi="Times New Roman"/>
          <w:color w:val="000000" w:themeColor="text1"/>
          <w:sz w:val="22"/>
          <w:szCs w:val="22"/>
        </w:rPr>
        <w:t>7)разовьются умения планировать в повседневной жизни свои действия с применением полученных</w:t>
      </w:r>
      <w:r>
        <w:rPr>
          <w:rFonts w:cs="Times New Roman" w:ascii="Times New Roman" w:hAnsi="Times New Roman"/>
        </w:rPr>
        <w:t xml:space="preserve"> </w:t>
      </w:r>
      <w:r>
        <w:rPr>
          <w:rStyle w:val="Fontstyle01"/>
          <w:rFonts w:cs="Times New Roman" w:ascii="Times New Roman" w:hAnsi="Times New Roman"/>
          <w:color w:val="000000" w:themeColor="text1"/>
          <w:sz w:val="22"/>
          <w:szCs w:val="22"/>
        </w:rPr>
        <w:t>знаний законов механики, электродинамики, термодинамики и тепловых явлений с целью сбережения</w:t>
      </w:r>
      <w:r>
        <w:rPr>
          <w:rFonts w:cs="Times New Roman" w:ascii="Times New Roman" w:hAnsi="Times New Roman"/>
        </w:rPr>
        <w:t xml:space="preserve"> </w:t>
      </w:r>
      <w:r>
        <w:rPr>
          <w:rStyle w:val="Fontstyle01"/>
          <w:rFonts w:cs="Times New Roman" w:ascii="Times New Roman" w:hAnsi="Times New Roman"/>
          <w:color w:val="000000" w:themeColor="text1"/>
          <w:sz w:val="22"/>
          <w:szCs w:val="22"/>
        </w:rPr>
        <w:t>здоровья;</w:t>
      </w:r>
    </w:p>
    <w:p>
      <w:pPr>
        <w:pStyle w:val="Normal"/>
        <w:spacing w:lineRule="auto" w:line="240" w:before="0" w:after="0"/>
        <w:ind w:left="-567" w:firstLine="425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Fontstyle01"/>
          <w:rFonts w:cs="Times New Roman" w:ascii="Times New Roman" w:hAnsi="Times New Roman"/>
          <w:color w:val="000000" w:themeColor="text1"/>
          <w:sz w:val="22"/>
          <w:szCs w:val="22"/>
        </w:rPr>
        <w:t>8) сформируются представлений о нерациональном использовании природных ресурсов и энергии,</w:t>
      </w:r>
      <w:r>
        <w:rPr>
          <w:rFonts w:cs="Times New Roman" w:ascii="Times New Roman" w:hAnsi="Times New Roman"/>
        </w:rPr>
        <w:t xml:space="preserve"> </w:t>
      </w:r>
      <w:r>
        <w:rPr>
          <w:rStyle w:val="Fontstyle01"/>
          <w:rFonts w:cs="Times New Roman" w:ascii="Times New Roman" w:hAnsi="Times New Roman"/>
          <w:color w:val="000000" w:themeColor="text1"/>
          <w:sz w:val="22"/>
          <w:szCs w:val="22"/>
        </w:rPr>
        <w:t>загрязнении окружающей среды как следствие несовершенства машин и механизмов.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40"/>
        <w:gridCol w:w="5495"/>
      </w:tblGrid>
      <w:tr>
        <w:trPr/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Обучающиеся научатся: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Обучающиеся получат возможность научится: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</w:r>
          </w:p>
        </w:tc>
      </w:tr>
      <w:tr>
        <w:trPr/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соблюдать правила безопасности и охраны труда при работе с учебным и лабораторным оборудованием;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смысл основных физических терминов: физическое тело, физическое явление, физическая величина, единицы измерения;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Примечание</w:t>
            </w:r>
            <w:r>
              <w:rPr>
                <w:rFonts w:ascii="Times New Roman" w:hAnsi="Times New Roman"/>
              </w:rPr>
      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роль эксперимента в получении научной информации;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Примечание</w:t>
            </w:r>
            <w:r>
              <w:rPr>
                <w:rFonts w:ascii="Times New Roman" w:hAnsi="Times New Roman"/>
              </w:rPr>
              <w:t>. Любая учебная программа должна обеспечивать овладение прямыми измерениями всех перечисленных физических величин.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принципы действия машин, приборов и технических устройств, условия их безопасного использования в повседневной жизни;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  <w:p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993" w:leader="none"/>
              </w:tabs>
              <w:spacing w:lineRule="auto" w:line="240" w:before="0" w:after="0"/>
              <w:ind w:hanging="3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ind w:hanging="3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ind w:hanging="3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ind w:hanging="3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ind w:hanging="3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ind w:hanging="3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709" w:hanging="0"/>
        <w:contextualSpacing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Содержание предмета «Физика»</w:t>
      </w:r>
    </w:p>
    <w:p>
      <w:pPr>
        <w:pStyle w:val="NoSpacing"/>
        <w:ind w:firstLine="708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Раздел 1.  Законы взаимодействия и движения тел (34 ч)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Материальная точка. Система отсчёта.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Перемещение. Скорость прямолинейного равномерного движения.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Прямолинейное равноускоренное движение: мгновенная скорость, ускорение, перемещение.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Графики зависимости кинематических величин от времени при равномерном и равноускоренном движении.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Относительность механического движения.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Инерциальные системы отсчёта. Первый, второй и третий законы Ньютона.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Свободное падение. Закон всемирного тяготения. Искусственные спутники Земли.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Импульс. Закон сохранения импульса. Ракеты.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i/>
        </w:rPr>
        <w:t>Фронтальные лабораторные работы.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Исследование равноускоренного движения без начальной скорости.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Измерение ускорения свободного падения.</w:t>
      </w:r>
    </w:p>
    <w:p>
      <w:pPr>
        <w:pStyle w:val="NoSpacing"/>
        <w:ind w:firstLine="708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Раздел 2.  Механические колебания и волны. Звук (16 ч)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Превращения энергии при колебательном движении. Затухающие колебания. Вынужденные колебания.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Распространение колебаний в упругих средах. Поперечные и продольные волны. Связь длины волны со скоростью её распространения и периодом (частотой).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Звуковые волны. Скорость звука. Высота и громкость звука. Эхо.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i/>
        </w:rPr>
        <w:t>Фронтальная лабораторная работа.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Исследование зависимости периода и частоты свободных колебаний маятника от его длины.</w:t>
      </w:r>
    </w:p>
    <w:p>
      <w:pPr>
        <w:pStyle w:val="NoSpacing"/>
        <w:ind w:firstLine="708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Раздел 3.  Электромагнитные явления (26 ч)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Однородное и неоднородное магнитное поле.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 тока и направление линий его магнитного поля. Правило буравчика.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Обнаружение магнитного поля. Правило левой руки.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Индукция магнитного поля Магнитный поток. Электромагнитная индукция.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Генератор переменного тока. Преобразования энергии в электрогенераторах. Экологические проблемы, связанные с тепловыми и гидроэлектростанциями.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Электромагнитное поле. Электромагнитные волны. Скорость распространения электромагнитных волн. Электромагнитная природа света.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i/>
        </w:rPr>
        <w:t>Фронтальная лабораторная работа.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Изучение явления электромагнитной индукции.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Наблюдение сплошного и линейчатого спектров.</w:t>
      </w:r>
    </w:p>
    <w:p>
      <w:pPr>
        <w:pStyle w:val="NoSpacing"/>
        <w:ind w:firstLine="708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Раздел 4.  Строение атома и атомного ядра (19 ч)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Радиоактивность как свидетельство сложного строения атомов. Альфа-, бета и гамма-излучения.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Опыты Резерфорда. Ядерная модель атома.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Радиоактивные превращения атомных ядер.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Протонно-нейтронная модель ядра. Зарядовое и массовое числа.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Ядерные реакции. Деление и синтез ядер. Сохранение зарядового и массового чисел при ядерных реакциях.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Энергия связи частиц в ядре. Выделение энергии при делении и синтезе ядер. Излучение звёзд. Ядерная энергетика. Экологические проблемы работы атомных электростанций.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Методы наблюдения и регистрации частиц в ядерной физике. Дозиметрия.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i/>
        </w:rPr>
        <w:t>Фронтальные лабораторные работы.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Измерение естественного радиационного фона дозиметром.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Изучение деления ядра урана по фотографии треков.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Оценка периода полураспада находящихся в воздухе продуктов распада газа радона.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Изучение треков заряженных частиц по готовым фотографиям. </w:t>
      </w:r>
    </w:p>
    <w:p>
      <w:pPr>
        <w:pStyle w:val="NoSpacing"/>
        <w:ind w:firstLine="708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Раздел 5. Строение и эволюция Вселенной (5ч)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Геоцентрическая и гелиоцентрическая системы мира. Фи</w:t>
        <w:softHyphen/>
        <w:t xml:space="preserve">зическая природа небесных тел Солнечной системы.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Проис</w:t>
        <w:softHyphen/>
        <w:t xml:space="preserve">хождение Солнечной системы. Физическая природа Солнца и звезд.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Строение Вселенной. Эволюция Вселенной.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Гипотеза Большого взрыва. </w:t>
      </w:r>
    </w:p>
    <w:p>
      <w:pPr>
        <w:pStyle w:val="NoSpacing"/>
        <w:ind w:firstLine="708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Раздел 6. Повторение (2ч)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i/>
        </w:rPr>
        <w:t>Демонстрации.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Прямолинейное и криволинейное движение.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 скорости при движении по окружности.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Свободные колебания груза на нити и груза на пружине.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 и распространение поперечных и продольных волн.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Второй закон Ньютона.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Третий закон Ньютона.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Закон сохранения импульса.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Реактивное движение.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Запись колебательного движения.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Взаимодействие постоянных магнитов.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Действие магнитного поля на ток.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Движение прямого проводника и рамки с током в магнитном поле.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Электромагнитная индукция.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Тематическое планирование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4680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09"/>
        <w:gridCol w:w="20"/>
        <w:gridCol w:w="8221"/>
        <w:gridCol w:w="1280"/>
        <w:gridCol w:w="1133"/>
        <w:gridCol w:w="1231"/>
        <w:gridCol w:w="41"/>
        <w:gridCol w:w="1243"/>
      </w:tblGrid>
      <w:tr>
        <w:trPr>
          <w:trHeight w:val="163" w:hRule="atLeast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8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Основные разделы, темы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часть программы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86" w:hRule="atLeast"/>
          <w:cantSplit w:val="true"/>
        </w:trPr>
        <w:tc>
          <w:tcPr>
            <w:tcW w:w="1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программа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Контро-льных работ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Лаборато-рные работы</w:t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Законы взаимодействий и движения тел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Вводный инструктаж по охране труда. Материальная точка. Системе отсчёта.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Перемещение. Определение координаты движущегося тела.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Перемещение при прямолинейном равноускоренном движении.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Графическое представление движения.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Стартовая контрольная работа.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Прямолинейное равноускоренное движение. Ускорение.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 прямолинейного равноускоренного движения. График скоростей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Перемещение при прямолинейном равноускоренном движении.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"Равноускоренное движение"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Первичный инструктаж по охране труда на рабочем месте. Лабораторная работа №1: "Исследование равноускоренного движения без начальной скорости"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Относительность движения.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Инерциальные системы отсчета. Первый закон Ньютона.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закон Ньютона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"Второй закон Ньютона".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Третий закон Ньютона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законы Ньютона.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№1 по теме: «Прямолинейное равноускоренное движение. Законы Ньютона».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контрольных работ. Свободное падение. Ускорение свободного падения. Невесомость.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Первичный инструктаж по охране труда на рабочем месте. Лабораторная работа </w:t>
              <w:br/>
              <w:t>№ 2: «Измерение ускорения свободного падения».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«Свободное падение. Ускорение свободного падения».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всемирного тяготения.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"Закон всемирного тяготения"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Ускорение свободного падения на Земле и других небесных телах.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Прямолинейное и криволинейное движение.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тела по окружности с постоянной по модулю скоростью.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Искусственные спутники Земли.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«Движение тела по окружности с постоянной по модулю скоростью».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Импульс тела. Импульс силы.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сохранения импульса.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Реактивное движение.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"Закон сохранения импульса".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сохранения энергии.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закон сохранения энергии.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№2 по теме «Законы сохранения».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Механические колебания и волны. Звук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контрольных работ. Колебательное движение. Свободные колебания.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Величины, характеризующие колебательное движение.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Первичный инструктаж по охране труда на рабочем месте. Лабораторная работа №3 "Исследование зависимости периода и частоты свободных колебаний маятника от его длины"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Гармонические колебания.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Затихающие колебания. Вынужденные колебания.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Резонанс.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колебаний в среде. Волны.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 волны. Скорость распространения волн.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«Длина волны. Скорость распространения волн».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звука. Звуковые колебания.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Высота, тембр и громкость звука.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звука. Звуковые волны.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Отражение звука. Звуковой резонанс.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Интерференция звука.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«Механические колебания и волны».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№3 по теме: "Механические колебания и волны".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Электромагнитное поле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контрольных работ. Магнитное поле.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тока и направление линий его магнитного поля.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применение правил левой и правой руки.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Магнитная индукция.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Магнитный поток.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Явление электромагнитной индукции.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Первичный инструктаж по охране труда на рабочем месте. Лабораторная работа №4 "Изучение явления электромагнитной индукции"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индукционного тока. Правило Ленца.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Явление самоиндукции.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и передача переменного электрического тока. Трансформатор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"Трансформатор"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Электромагнитное поле. Электромагнитные волны.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Колебательный контур. Получение электромагнитных колебаний.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 радиосвязи и телевидения.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Интерференция света. Электромагнитная природа света.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Преломление света. Физический смысл показателя преломления.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Преломление света.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Дисперсия света. Цвета тел. Спектрограф.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Типы спектров. Спектральный анализ.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Поглощение и испускание света атомами. Происхождение линейчатых спектров.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Первичный инструктаж по охране труда на рабочем месте. Лабораторная работа № 5: «Наблюдение сплошного и линейчатого спектров».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"Электромагнитное поле".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"Электромагнитное поле".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 по теме: «Электромагнитное поле».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№4 по теме: "Электромагнитное поле".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Строение атома и атомного ядра. Использование энергии атомных ядер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Анализ контрольных работ. Радиоактивность. Модели атомов.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Радиоактивные превращения атомных ядер.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«Радиоактивные превращения атомных ядер».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Экспериментальные методы исследования частиц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протона и нейтрона.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атомного ядра. Ядерные силы.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Энергия связи. Дефект масс.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«Энергия связи. Дефект масс».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ядер урана. Цепная реакция.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Ядерный реактор. Преобразование внутренней энергии атомных ядер в электрическую энергию.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Атомная энергетика.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Биологическое действие радиации. Закон радиоактивного распада.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«Закон радиоактивного распада».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Термоядерная реакция.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Первичный инструктаж по охране труда на рабочем месте. Лабораторная работа № 6: «Измерение естественного радиационного фона дозиметром».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Первичный инструктаж по охране труда на рабочем месте. Лабораторная работа № 7: «Изучение деления ядра урана по фотографиям готовых треков».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Первичный инструктаж по охране труда на рабочем месте. Лабораторная работа № 8: «Оценка периода полураспада находящихся в воздухе продуктов распада газа радона».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Первичный инструктаж по охране труда на рабочем месте. Лабораторная работа № 9: «Изучение треков заряженных частиц по готовым фотографиям.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№6 по теме "Строение атома и атомного ядра".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Строение и эволюция Вселенной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>Анализ контрольной работы. Состав, строение и происхождение Солнечной системы.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>Большие планеты Солнечной системы.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Малые тела Солнечной системы.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Строение, излучения и эволюция Солнца и звезд.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и эволюция Вселенной.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Повторение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Анализ контрольной работы. Обобщение и систематизация знаний за курс физики 7-9 классов.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за 1 четверть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63" w:hRule="atLeast"/>
        </w:trPr>
        <w:tc>
          <w:tcPr>
            <w:tcW w:w="150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за 2 четверть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74" w:hRule="atLeast"/>
        </w:trPr>
        <w:tc>
          <w:tcPr>
            <w:tcW w:w="150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righ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Итого за 3 четверть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50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righ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Итого за 4 четверть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0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righ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Итого за год: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Style w:val="a9"/>
        <w:tblW w:w="148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709"/>
        <w:gridCol w:w="850"/>
        <w:gridCol w:w="849"/>
        <w:gridCol w:w="1"/>
        <w:gridCol w:w="4959"/>
        <w:gridCol w:w="2"/>
        <w:gridCol w:w="1982"/>
        <w:gridCol w:w="1"/>
        <w:gridCol w:w="4863"/>
      </w:tblGrid>
      <w:tr>
        <w:trPr>
          <w:trHeight w:val="322" w:hRule="atLeast"/>
        </w:trPr>
        <w:tc>
          <w:tcPr>
            <w:tcW w:w="674" w:type="dxa"/>
            <w:vMerge w:val="restart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09" w:type="dxa"/>
            <w:vMerge w:val="restart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в теме</w:t>
            </w:r>
          </w:p>
        </w:tc>
        <w:tc>
          <w:tcPr>
            <w:tcW w:w="1700" w:type="dxa"/>
            <w:gridSpan w:val="3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4961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983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Форма проведения</w:t>
            </w:r>
          </w:p>
        </w:tc>
        <w:tc>
          <w:tcPr>
            <w:tcW w:w="4863" w:type="dxa"/>
            <w:vMerge w:val="restart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Планируемые предметные результаты</w:t>
            </w:r>
          </w:p>
        </w:tc>
      </w:tr>
      <w:tr>
        <w:trPr>
          <w:trHeight w:val="322" w:hRule="atLeast"/>
        </w:trPr>
        <w:tc>
          <w:tcPr>
            <w:tcW w:w="674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4960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84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64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322" w:hRule="atLeast"/>
        </w:trPr>
        <w:tc>
          <w:tcPr>
            <w:tcW w:w="14890" w:type="dxa"/>
            <w:gridSpan w:val="10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Раздел 1.  Законы взаимодействия и движения тел.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Вводный инструктаж по охране труда. Материальная точка. Системе отсчёта.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 смысл понятий: механическое движение, «материальная точка», система отсчета.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обосновать возможность применения понятия материальная точка.</w:t>
            </w:r>
          </w:p>
        </w:tc>
      </w:tr>
      <w:tr>
        <w:trPr>
          <w:trHeight w:val="268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Перемещение. Определение координаты движущегося тела.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 смысл понятий: траектория, путь, перемещение.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Уметь </w:t>
            </w:r>
            <w:r>
              <w:rPr>
                <w:rFonts w:ascii="Times New Roman" w:hAnsi="Times New Roman"/>
              </w:rPr>
              <w:t>различать виды движения в зависимости от формы траектории, задавать положение тел с помощью координатных осей.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Перемещение при прямолинейном равноускоренном движении.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 законы прямолинейного равноускоренного движения.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Уметь </w:t>
            </w:r>
            <w:r>
              <w:rPr>
                <w:rFonts w:ascii="Times New Roman" w:hAnsi="Times New Roman"/>
              </w:rPr>
              <w:t>определять путь и среднюю скорость при прямолинейном равноускоренном движении, читать график пути и скорости, составлять уравнение прямолинейного равноускоренного движения.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Графическое представление движения.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 определение прямолинейного равноускоренного движения.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приводить примеры прямолинейного равноускоренного движения, читать график зависимости модуля скорости от времени.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Стартовая контрольная работа.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определения и формулы.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color w:val="000000" w:themeColor="text1"/>
              </w:rPr>
              <w:t>Уметь применять их при решении задач.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Прямолинейное равноускоренное движение. Ускорение.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 определение прямолинейного равноускоренного движения, ускорения, физический смысл единиц измерения ускорения.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приводить примеры прямолинейного равноускоренного движения, находить ускорение при прямолинейном равноускоренном движении.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 прямолинейного равноускоренного движения. График скоростей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 определение прямолинейного равноускоренного движения, ускорения, физический смысл единиц измерения ускорения.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приводить примеры прямолинейного равноускоренного движения, находить ускорение, скорость при прямолинейном равноускоренном движении, читать график зависимости модуля скорости от времени.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Перемещение при прямолинейном равноускоренном движении.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 законы прямолинейного равноускоренного движения.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определять путь и среднюю скорость при прямолинейном равноускоренном движении, читать график пути и скорости, составлять уравнение прямолинейного равноускоренного движения.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"Равноускоренное движение"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 законы прямолинейного равноускоренного движения.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определять ускорение, путь среднюю скорость при прямолинейном равноускоренном движении, читать графики пути и скорости, составлять уравнения прямолинейного равноускоренного движения.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Первичный инструктаж по охране труда на рабочем месте. Лабораторная работа №1: "Исследование равноускоренного движения без начальной скорости"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основные приемы и методы выполнение практической работы.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применять полученные знания при выполнении работы.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Относительность движения.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Инерциальные системы отсчета. Первый закон Ньютона.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 формулировку закона инерции, первого закона Ньютона, понятие инерциальной системы отсчета.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объяснять результаты наблюдений и экспериментов, объяснять применение явления инерции.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закон Ньютона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 смысл понятий: взаимодействие, инертность; смысл физических величин: скорость, ускорение, сила, масса; формулировку второго закона Ньютона; делать выводы на основе экспериментальных знаний.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вычислять равнодействующую силу, используя второй закон Ньютона, применять второй закон Ньютона при решении задач, объяснять движение тела под действием силы тяжести.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"Второй закон Ньютона".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 формулировку второго закона Ньютона.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решать задачи по теме.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Третий закон Ньютона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 смысл понятия «невесомость», формулировку третьего закона Ньютона, свойства сил, с которыми взаимодействуют тела.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приводить примеры проявления и применения третьего закона Ньютона; объяснять почему вес покоящегося тела равен силе тяжести; чему равен вес тела, движущегося с ускорением.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законы Ньютона.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 формулировку законов Ньютона, соотношение между силой и ускорением, понятие массы, ее обозначение, единицу измерения, понятие невесомости.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решать задачи по теме.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№1 по теме: «Прямолинейное равноускоренное движение. Законы Ньютона».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определения и формулы.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color w:val="000000" w:themeColor="text1"/>
              </w:rPr>
              <w:t>Уметь применять их при решении задач.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контрольных работ. Свободное падение. Ускорение свободного падения. Невесомость.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 свободное падение, ускорение, невесомость.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объяснять ускорение свободного падения и невесомость.</w:t>
            </w:r>
          </w:p>
        </w:tc>
      </w:tr>
      <w:tr>
        <w:trPr>
          <w:trHeight w:val="1148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Первичный инструктаж по охране труда на рабочем месте. Лабораторная работа </w:t>
              <w:br/>
              <w:t>№ 2: «Измерение ускорения свободного падения».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основные приемы и методы выполнение практической работы.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применять полученные знания при выполнении работы.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«Свободное падение. Ускорение свободного падения».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определения и формулы.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color w:val="000000" w:themeColor="text1"/>
              </w:rPr>
              <w:t>Уметь применять их при решении задач.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всемирного тяготения.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 смысл понятий: взаимодействие, закон; смысл физических величин: масса, сила; смысл закона всемирного тяготения.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приводить примеры практического использования физических знаний (закона всемирного тяготения).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"Закон всемирного тяготения"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 смысл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закона всемирного тяготения.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решать задачи по теме.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Ускорение свободного падения на Земле и других небесных телах.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смысл понятий: взаимодействие, закон; смысл физических величин: масса, сила; смысл закона всемирного тяготения.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приводить примеры практического использования физических знаний (закона всемирного тяготения).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Прямолинейное и криволинейное движение.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тела по окружности с постоянной по модулю скоростью.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 основные формулы равномерного движения по окружности.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приводить и объяснять примеры равномерного движения по окружности, применять формулы при практических расчетах.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Искусственные спутники Земли.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«Движение тела по окружности с постоянной по модулю скоростью».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 смысл понятий: механическое движение , траектория; смысл физических величин: путь, скорость, ускорение.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вычислять путь тела при равноускоренном движении, решать задачи по теме.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Импульс тела. Импульс силы.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 смысл понятий: взаимодействие, импульс; смысл физических величин: скорость ускорение, сила, масса, импульс.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описывать и объяснять явление механического взаимодействия тел.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сохранения импульса.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Знать </w:t>
            </w:r>
            <w:r>
              <w:rPr>
                <w:rFonts w:ascii="Times New Roman" w:hAnsi="Times New Roman"/>
              </w:rPr>
              <w:t>смысл понятий: взаимодействие, импульс; смысл физических величин: скорость ускорение, сила, масса, импульс; смысл закона сохранения импульса.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описывать и объяснять явление механического взаимодействия тел; приводить примеры практического использования закона сохранения импульса.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Реактивное движение.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 сущность реактивного движения, назначение, конструкции и принцип действия ракет, иметь представление о многоступенчатых ракетах.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пользоваться законом сохранения импульса при решении задач на реактивное движение.</w:t>
            </w:r>
          </w:p>
        </w:tc>
      </w:tr>
      <w:tr>
        <w:trPr>
          <w:trHeight w:val="570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"Закон сохранения импульса".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применять полученные знания для решения физических задач по теме «Импульс».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сохранения энергии.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 закон сохранения и превращения механической энергии.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описывать превращение энергии при падении тела и его движении вверх, приводить примеры превращения энергии, применять закон сохранения и превращения механической энергии при решении задач, определять изменение внутренней энергии тела за счет совершения механической работы.</w:t>
            </w:r>
          </w:p>
        </w:tc>
      </w:tr>
      <w:tr>
        <w:trPr>
          <w:trHeight w:val="570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закон сохранения энергии.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применять полученные знания для решения физических задач.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№2 по теме «Законы сохранения».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определения и формулы.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color w:val="000000" w:themeColor="text1"/>
              </w:rPr>
              <w:t>Уметь применять их при решении задач.</w:t>
            </w:r>
          </w:p>
        </w:tc>
      </w:tr>
      <w:tr>
        <w:trPr>
          <w:trHeight w:val="604" w:hRule="atLeast"/>
        </w:trPr>
        <w:tc>
          <w:tcPr>
            <w:tcW w:w="14890" w:type="dxa"/>
            <w:gridSpan w:val="10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Раздел 2.  Механические колебания и волны. Звук.</w:t>
            </w:r>
          </w:p>
        </w:tc>
      </w:tr>
      <w:tr>
        <w:trPr>
          <w:trHeight w:val="266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контрольных работ. Колебательное движение. Свободные колебания.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определения: механические колебания, свободные колебания, колебательная система.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Величины, характеризующие колебательное движение.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величины и их единицы измерения.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Определять виды колебательных движений.</w:t>
            </w:r>
          </w:p>
        </w:tc>
      </w:tr>
      <w:tr>
        <w:trPr>
          <w:trHeight w:val="570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Первичный инструктаж по охране труда на рабочем месте. Лабораторная работа №3 "Исследование зависимости периода и частоты свободных колебаний маятника от его длины"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основные приемы и методы выполнение практической работы.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применять полученные знания при выполнении работы.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Гармонические колебания.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кинематические уравнения, описывающие гармонические колебания; график зависимости координаты от времени.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объяснять природу затухающих колебаний с динамической и энергетической точек зрения.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Затихающие колебания. Вынужденные колебания.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понятие вынужденные колебания; условия существования вынужденных колебаний резонанса.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приводить примеры; сравнивать графики зависимости резонансных кривых от трения в системе.</w:t>
            </w:r>
          </w:p>
        </w:tc>
      </w:tr>
      <w:tr>
        <w:trPr>
          <w:trHeight w:val="570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Резонанс.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физические основы работы электрической автоколебательной системы.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объяснять работу транзистора по периодам.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колебаний в среде. Волны.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понятие о волновом движении, как процессе распространения колебаний в пространстве с течением времени.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классифицировать волны на продольные и поперечные , приводить примеры этих волн.</w:t>
            </w:r>
          </w:p>
        </w:tc>
      </w:tr>
      <w:tr>
        <w:trPr>
          <w:trHeight w:val="570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 волны. Скорость распространения волн.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понятия о длине волны , его скорости, энергии волны.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классифицировать волны на продольные и поперечные , приводить примеры этих волн.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«Длина волны. Скорость распространения волн».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определения и формулы.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color w:val="000000" w:themeColor="text1"/>
              </w:rPr>
              <w:t>Уметь применять их при решении задач.</w:t>
            </w:r>
          </w:p>
        </w:tc>
      </w:tr>
      <w:tr>
        <w:trPr>
          <w:trHeight w:val="570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звука. Звуковые колебания.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понятия плоская волна, волновая поверхность, фронт  волны , сферическая волна.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на примере звуковой волны определять данные понятия.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Высота, тембр и громкость звука.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понятия плоская волна, волновая поверхность, фронт  волны , сферическая волна.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на примере звуковой волны определять данные понятия.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звука. Звуковые волны.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понятия плоская волна, волновая поверхность, фронт  волны , сферическая волна.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на примере звуковой волны определять данные понятия.</w:t>
            </w:r>
          </w:p>
        </w:tc>
      </w:tr>
      <w:tr>
        <w:trPr>
          <w:trHeight w:val="570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Отражение звука. Звуковой резонанс.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понятия плоская волна, волновая поверхность, фронт  волны , сферическая волна.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на примере звуковой волны определять данные понятия.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Интерференция звука.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понятия плоская волна, волновая поверхность, фронт  волны , сферическая волна.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на примере звуковой волны определять данные понятия.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«Механические колебания и волны».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bookmarkStart w:id="0" w:name="_GoBack"/>
            <w:r>
              <w:rPr>
                <w:color w:val="000000" w:themeColor="text1"/>
              </w:rPr>
              <w:t>Знать определения и формулы.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bookmarkStart w:id="1" w:name="_GoBack"/>
            <w:r>
              <w:rPr>
                <w:color w:val="000000" w:themeColor="text1"/>
              </w:rPr>
              <w:t>Уметь применять их при решении задач.</w:t>
            </w:r>
            <w:bookmarkEnd w:id="1"/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№3 по теме: "Механические колебания и волны".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определения и формулы.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color w:val="000000" w:themeColor="text1"/>
              </w:rPr>
              <w:t>Уметь применять их при решении задач.</w:t>
            </w:r>
          </w:p>
        </w:tc>
      </w:tr>
      <w:tr>
        <w:trPr>
          <w:trHeight w:val="604" w:hRule="atLeast"/>
        </w:trPr>
        <w:tc>
          <w:tcPr>
            <w:tcW w:w="14890" w:type="dxa"/>
            <w:gridSpan w:val="10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Раздел 3.  Электромагнитные явления.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контрольных работ. Магнитное поле.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тока и направление линий его магнитного поля.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их объяснять.</w:t>
            </w:r>
          </w:p>
        </w:tc>
      </w:tr>
      <w:tr>
        <w:trPr>
          <w:trHeight w:val="266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применение правил левой и правой руки.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определения и формулы.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color w:val="000000" w:themeColor="text1"/>
              </w:rPr>
              <w:t>Уметь применять их при решении задач.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Магнитная индукция.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Магнитный поток.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Явление электромагнитной индукции.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Первичный инструктаж по охране труда на рабочем месте. Лабораторная работа №4 "Изучение явления электромагнитной индукции"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основные приемы и методы выполнение практической работы.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применять полученные знания при выполнении работы.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индукционного тока. Правило Ленца.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Явление самоиндукции.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и передача переменного электрического тока. Трансформатор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"Трансформатор"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определения и формулы.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color w:val="000000" w:themeColor="text1"/>
              </w:rPr>
              <w:t>Уметь применять их при решении задач.</w:t>
            </w:r>
          </w:p>
        </w:tc>
      </w:tr>
      <w:tr>
        <w:trPr>
          <w:trHeight w:val="408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Электромагнитное поле. Электромагнитные волны.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Колебательный контур. Получение электромагнитных колебаний.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 радиосвязи и телевидения.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Интерференция света. Электромагнитная природа света.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Преломление света. Физический смысл показателя преломления.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Преломление света.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Дисперсия света. Цвета тел. Спектрограф.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Типы спектров. Спектральный анализ.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Поглощение и испускание света атомами. Происхождение линейчатых спектров.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Первичный инструктаж по охране труда на рабочем месте. Лабораторная работа № 5: «Наблюдение сплошного и линейчатого спектров».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основные приемы и методы выполнение практической работы.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применять полученные знания при выполнении работы.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"Электромагнитное поле".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определения и формулы.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color w:val="000000" w:themeColor="text1"/>
              </w:rPr>
              <w:t>Уметь применять их при решении задач.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"Электромагнитное поле".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определения и формулы.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color w:val="000000" w:themeColor="text1"/>
              </w:rPr>
              <w:t>Уметь применять их при решении задач.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 по теме: «Электромагнитное поле».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определения и формулы.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color w:val="000000" w:themeColor="text1"/>
              </w:rPr>
              <w:t>Уметь применять их при решении задач.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№4 по теме: "Электромагнитное поле".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определения и формулы.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color w:val="000000" w:themeColor="text1"/>
              </w:rPr>
              <w:t>Уметь применять их при решении задач.</w:t>
            </w:r>
          </w:p>
        </w:tc>
      </w:tr>
      <w:tr>
        <w:trPr>
          <w:trHeight w:val="604" w:hRule="atLeast"/>
        </w:trPr>
        <w:tc>
          <w:tcPr>
            <w:tcW w:w="14890" w:type="dxa"/>
            <w:gridSpan w:val="10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Раздел 4.  Строение атома и атомного ядра.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контрольных работ. Радиоактивность. Модели атомов.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Радиоактивные превращения атомных ядер.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«Радиоактивные превращения атомных ядер».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определения и формулы.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color w:val="000000" w:themeColor="text1"/>
              </w:rPr>
              <w:t>Уметь применять их при решении задач.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Экспериментальные методы исследования частиц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протона и нейтрона.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атомного ядра. Ядерные силы.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Энергия связи. Дефект масс.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«Энергия связи. Дефект масс».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определения и формулы.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color w:val="000000" w:themeColor="text1"/>
              </w:rPr>
              <w:t>Уметь применять их при решении задач.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ядер урана. Цепная реакция.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Ядерный реактор. Преобразование внутренней энергии атомных ядер в электрическую энергию.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Атомная энергетика.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Биологическое действие радиации. Закон радиоактивного распада.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«Закон радиоактивного распада».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определения и формулы.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color w:val="000000" w:themeColor="text1"/>
              </w:rPr>
              <w:t>Уметь применять их при решении задач.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Термоядерная реакция.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Первичный инструктаж по охране труда на рабочем месте. Лабораторная работа № 6: «Измерение естественного радиационного фона дозиметром».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основные приемы и методы выполнение практической работы.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применять полученные знания при выполнении работы.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Первичный инструктаж по охране труда на рабочем месте. Лабораторная работа № 7: «Изучение деления ядра урана по фотографиям готовых треков».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основные приемы и методы выполнение практической работы.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применять полученные знания при выполнении работы.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Первичный инструктаж по охране труда на рабочем месте. Лабораторная работа № 8: «Оценка периода полураспада находящихся в воздухе продуктов распада газа радона».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основные приемы и методы выполнение практической работы.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применять полученные знания при выполнении работы.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Первичный инструктаж по охране труда на рабочем месте. Лабораторная работа № 9: «Изучение треков заряженных частиц по готовым фотографиям.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основные приемы и методы выполнение практической работы.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применять полученные знания при выполнении работы.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№6 по теме "Строение атома и атомного ядра".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определения и формулы.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color w:val="000000" w:themeColor="text1"/>
              </w:rPr>
              <w:t>Уметь применять их при решении задач.</w:t>
            </w:r>
          </w:p>
        </w:tc>
      </w:tr>
      <w:tr>
        <w:trPr>
          <w:trHeight w:val="604" w:hRule="atLeast"/>
        </w:trPr>
        <w:tc>
          <w:tcPr>
            <w:tcW w:w="14890" w:type="dxa"/>
            <w:gridSpan w:val="10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Раздел 5. Строение и эволюция Вселенной.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 Состав, строение и происхождение Солнечной системы.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Иметь представление</w:t>
            </w:r>
            <w:r>
              <w:rPr>
                <w:rFonts w:ascii="Times New Roman" w:hAnsi="Times New Roman"/>
              </w:rPr>
              <w:t xml:space="preserve"> о системе мира, строении и масштабах Солнечной системы.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Большие планеты Солнечной системы.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Малые тела Солнечной системы.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Строение, излучения и эволюция Солнца и звезд.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 источники энергии звезд.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Иметь представление</w:t>
            </w:r>
            <w:r>
              <w:rPr>
                <w:rFonts w:ascii="Times New Roman" w:hAnsi="Times New Roman"/>
              </w:rPr>
              <w:t xml:space="preserve"> о разнообразии звезд, о расстоянии до них и об их судьбах.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и эволюция Вселенной.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 строение и масштабы Вселенной, теорию Большого взрыва.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Иметь представление</w:t>
            </w:r>
            <w:r>
              <w:rPr>
                <w:rFonts w:ascii="Times New Roman" w:hAnsi="Times New Roman"/>
              </w:rPr>
              <w:t xml:space="preserve"> о галактиках и происхождении Вселенной.</w:t>
            </w:r>
          </w:p>
        </w:tc>
      </w:tr>
      <w:tr>
        <w:trPr>
          <w:trHeight w:val="604" w:hRule="atLeast"/>
        </w:trPr>
        <w:tc>
          <w:tcPr>
            <w:tcW w:w="14890" w:type="dxa"/>
            <w:gridSpan w:val="10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Раздел 6. Повторение.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определения и формулы.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color w:val="000000" w:themeColor="text1"/>
              </w:rPr>
              <w:t>Уметь применять их при решении задач.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 Обобщение и систематизация знаний за курс физики 7-9 классов.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/>
      </w:pPr>
      <w:r>
        <w:rPr/>
      </w:r>
    </w:p>
    <w:sectPr>
      <w:type w:val="nextPage"/>
      <w:pgSz w:orient="landscape" w:w="16838" w:h="11906"/>
      <w:pgMar w:left="1134" w:right="568" w:header="0" w:top="567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11fe6"/>
    <w:rPr>
      <w:rFonts w:ascii="Segoe UI" w:hAnsi="Segoe UI" w:cs="Segoe UI"/>
      <w:sz w:val="18"/>
      <w:szCs w:val="18"/>
    </w:rPr>
  </w:style>
  <w:style w:type="character" w:styleId="Style15" w:customStyle="1">
    <w:name w:val="Без интервала Знак"/>
    <w:link w:val="a7"/>
    <w:uiPriority w:val="1"/>
    <w:qFormat/>
    <w:locked/>
    <w:rsid w:val="009f185b"/>
    <w:rPr>
      <w:rFonts w:ascii="Calibri" w:hAnsi="Calibri" w:eastAsia="Calibri" w:cs="Times New Roman"/>
    </w:rPr>
  </w:style>
  <w:style w:type="character" w:styleId="Fontstyle01" w:customStyle="1">
    <w:name w:val="fontstyle01"/>
    <w:basedOn w:val="DefaultParagraphFont"/>
    <w:qFormat/>
    <w:rsid w:val="009f185b"/>
    <w:rPr>
      <w:rFonts w:ascii="Arial" w:hAnsi="Arial" w:cs="Arial"/>
      <w:b w:val="false"/>
      <w:bCs w:val="false"/>
      <w:i w:val="false"/>
      <w:iCs w:val="false"/>
      <w:color w:val="000000"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e11fe6"/>
    <w:pPr>
      <w:spacing w:lineRule="auto" w:line="240" w:beforeAutospacing="1" w:afterAutospacing="1"/>
    </w:pPr>
    <w:rPr>
      <w:rFonts w:ascii="Verdana" w:hAnsi="Verdana" w:eastAsia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e11fe6"/>
    <w:pPr>
      <w:spacing w:before="0" w:after="160"/>
      <w:ind w:left="720" w:hanging="0"/>
      <w:contextualSpacing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11fe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link w:val="a8"/>
    <w:uiPriority w:val="1"/>
    <w:qFormat/>
    <w:rsid w:val="009f185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7549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A64A-6C3F-4C6F-A25E-94CCC3F9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Neat_Office/6.2.8.2$Windows_x86 LibreOffice_project/</Application>
  <Pages>19</Pages>
  <Words>4104</Words>
  <Characters>28811</Characters>
  <CharactersWithSpaces>32172</CharactersWithSpaces>
  <Paragraphs>769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2019-10-18T07:21:00Z</dcterms:created>
  <dc:creator>Наталья Колмыкова</dc:creator>
  <dc:description/>
  <dc:language>ru-RU</dc:language>
  <cp:lastModifiedBy/>
  <cp:lastPrinted>2019-11-24T07:28:00Z</cp:lastPrinted>
  <dcterms:modified xsi:type="dcterms:W3CDTF">2020-10-05T14:53:26Z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