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69" w:rsidRDefault="00006169" w:rsidP="00006169">
      <w:pPr>
        <w:pStyle w:val="a3"/>
        <w:jc w:val="center"/>
        <w:rPr>
          <w:b/>
        </w:rPr>
      </w:pPr>
      <w:r>
        <w:rPr>
          <w:b/>
        </w:rPr>
        <w:t>Аннотация по предмету «Изобразительное искусство» 5 класс</w:t>
      </w:r>
    </w:p>
    <w:p w:rsidR="00EB5835" w:rsidRPr="00122104" w:rsidRDefault="00EB5835" w:rsidP="00EB58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122104">
        <w:rPr>
          <w:rFonts w:ascii="Times New Roman" w:hAnsi="Times New Roman"/>
          <w:sz w:val="24"/>
          <w:szCs w:val="24"/>
        </w:rPr>
        <w:t xml:space="preserve">  </w:t>
      </w:r>
      <w:r w:rsidRPr="00122104">
        <w:rPr>
          <w:rFonts w:ascii="Times New Roman" w:eastAsia="Times New Roman" w:hAnsi="Times New Roman"/>
          <w:sz w:val="24"/>
          <w:szCs w:val="24"/>
        </w:rPr>
        <w:t xml:space="preserve">Рабочая программа по </w:t>
      </w:r>
      <w:proofErr w:type="gramStart"/>
      <w:r w:rsidRPr="00122104">
        <w:rPr>
          <w:rFonts w:ascii="Times New Roman" w:eastAsia="Times New Roman" w:hAnsi="Times New Roman"/>
          <w:sz w:val="24"/>
          <w:szCs w:val="24"/>
        </w:rPr>
        <w:t>предмету  «</w:t>
      </w:r>
      <w:proofErr w:type="gramEnd"/>
      <w:r w:rsidRPr="00122104">
        <w:rPr>
          <w:rFonts w:ascii="Times New Roman" w:eastAsia="Times New Roman" w:hAnsi="Times New Roman"/>
          <w:sz w:val="24"/>
          <w:szCs w:val="24"/>
        </w:rPr>
        <w:t xml:space="preserve">Изобразительное искусство» в 5  классе создана в соответствии с требованиями Федерального государственного образовательного стандарта основного общего образования, разработана на основе   программы «Изобразительное искусство и художественный труд» авторского коллектива под руководством  Б. М. </w:t>
      </w:r>
      <w:proofErr w:type="spellStart"/>
      <w:r w:rsidRPr="00122104">
        <w:rPr>
          <w:rFonts w:ascii="Times New Roman" w:eastAsia="Times New Roman" w:hAnsi="Times New Roman"/>
          <w:sz w:val="24"/>
          <w:szCs w:val="24"/>
        </w:rPr>
        <w:t>Неменского</w:t>
      </w:r>
      <w:proofErr w:type="spellEnd"/>
      <w:r w:rsidRPr="00122104">
        <w:rPr>
          <w:rFonts w:ascii="Times New Roman" w:eastAsia="Times New Roman" w:hAnsi="Times New Roman"/>
          <w:sz w:val="24"/>
          <w:szCs w:val="24"/>
        </w:rPr>
        <w:t>.</w:t>
      </w:r>
    </w:p>
    <w:p w:rsidR="00EB5835" w:rsidRPr="00EB5835" w:rsidRDefault="00EB5835" w:rsidP="00EB58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</w:rPr>
      </w:pPr>
      <w:r w:rsidRPr="00122104">
        <w:rPr>
          <w:rFonts w:ascii="Times New Roman" w:eastAsia="Times New Roman" w:hAnsi="Times New Roman"/>
          <w:color w:val="000000"/>
          <w:sz w:val="24"/>
          <w:szCs w:val="24"/>
        </w:rPr>
        <w:t>Программа соответствует основной образовательной программе и учебному плану филиала МАОУ «</w:t>
      </w:r>
      <w:proofErr w:type="spellStart"/>
      <w:proofErr w:type="gramStart"/>
      <w:r w:rsidRPr="00122104">
        <w:rPr>
          <w:rFonts w:ascii="Times New Roman" w:eastAsia="Times New Roman" w:hAnsi="Times New Roman"/>
          <w:color w:val="000000"/>
          <w:sz w:val="24"/>
          <w:szCs w:val="24"/>
        </w:rPr>
        <w:t>Прииртышская</w:t>
      </w:r>
      <w:proofErr w:type="spellEnd"/>
      <w:r w:rsidRPr="00122104">
        <w:rPr>
          <w:rFonts w:ascii="Times New Roman" w:eastAsia="Times New Roman" w:hAnsi="Times New Roman"/>
          <w:color w:val="000000"/>
          <w:sz w:val="24"/>
          <w:szCs w:val="24"/>
        </w:rPr>
        <w:t xml:space="preserve">  СОШ</w:t>
      </w:r>
      <w:proofErr w:type="gramEnd"/>
      <w:r w:rsidRPr="00122104">
        <w:rPr>
          <w:rFonts w:ascii="Times New Roman" w:eastAsia="Times New Roman" w:hAnsi="Times New Roman"/>
          <w:color w:val="000000"/>
          <w:sz w:val="24"/>
          <w:szCs w:val="24"/>
        </w:rPr>
        <w:t>» - «</w:t>
      </w:r>
      <w:proofErr w:type="spellStart"/>
      <w:r w:rsidRPr="00122104">
        <w:rPr>
          <w:rFonts w:ascii="Times New Roman" w:eastAsia="Times New Roman" w:hAnsi="Times New Roman"/>
          <w:color w:val="000000"/>
          <w:sz w:val="24"/>
          <w:szCs w:val="24"/>
        </w:rPr>
        <w:t>Полуяновская</w:t>
      </w:r>
      <w:proofErr w:type="spellEnd"/>
      <w:r w:rsidRPr="00122104">
        <w:rPr>
          <w:rFonts w:ascii="Times New Roman" w:eastAsia="Times New Roman" w:hAnsi="Times New Roman"/>
          <w:color w:val="000000"/>
          <w:sz w:val="24"/>
          <w:szCs w:val="24"/>
        </w:rPr>
        <w:t xml:space="preserve"> СОШ»  на 2019-2020 учебный год.</w:t>
      </w:r>
      <w:r w:rsidRPr="00122104">
        <w:rPr>
          <w:rFonts w:ascii="Times New Roman" w:eastAsia="Times New Roman" w:hAnsi="Times New Roman"/>
          <w:sz w:val="24"/>
          <w:szCs w:val="24"/>
        </w:rPr>
        <w:t xml:space="preserve"> На изучение предмета отводится 1 ч в </w:t>
      </w:r>
      <w:proofErr w:type="gramStart"/>
      <w:r w:rsidRPr="00122104">
        <w:rPr>
          <w:rFonts w:ascii="Times New Roman" w:eastAsia="Times New Roman" w:hAnsi="Times New Roman"/>
          <w:sz w:val="24"/>
          <w:szCs w:val="24"/>
        </w:rPr>
        <w:t>неделю,  34</w:t>
      </w:r>
      <w:proofErr w:type="gramEnd"/>
      <w:r w:rsidRPr="00122104">
        <w:rPr>
          <w:rFonts w:ascii="Times New Roman" w:eastAsia="Times New Roman" w:hAnsi="Times New Roman"/>
          <w:sz w:val="24"/>
          <w:szCs w:val="24"/>
        </w:rPr>
        <w:t> ч в год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6169" w:rsidRPr="001168A9" w:rsidRDefault="00006169" w:rsidP="00006169">
      <w:pPr>
        <w:pStyle w:val="a3"/>
        <w:jc w:val="center"/>
        <w:rPr>
          <w:b/>
        </w:rPr>
      </w:pPr>
      <w:r w:rsidRPr="001168A9">
        <w:rPr>
          <w:b/>
        </w:rPr>
        <w:t>Планируемые результаты освоения учебного предмета «Изобразительное искусство»</w:t>
      </w:r>
    </w:p>
    <w:p w:rsidR="00006169" w:rsidRPr="001168A9" w:rsidRDefault="00006169" w:rsidP="000061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1) формирование основ художественной культуры обучающихся как части их общей духовной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культуры, как особого способа познания жизни и средства организации общения; развитие эстетического,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эмоционально-ценностного видения окружающего мира; развитие наблюдательности, способности к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сопереживанию, зрительной памяти, ассоциативного мышления, художественного вкуса и творческого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воображения;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эмоционально-ценностного освоения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мира, самовыражения и ориентации в художественном и нравственном пространстве культуры;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3) освоение художественной культуры во всем многообразии ее видов, жанров и стилей как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материального выражения духовных ценностей, воплощенных в пространственных формах (фольклорное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художественное творчество разных народов, классические произведения отечественного и зарубежного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искусства, искусство современности);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изобразительном искусстве, в национальных образах предметно-материальной и пространственной среды,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 в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 xml:space="preserve"> понимании красоты человека;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5) приобретение опыта создания художественного образа в разных видах и жанрах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визуально-пространственных искусств: изобразительных (живопись, графика, скульптура),декоративно-прикладных, в архитектуре и дизайне; приобретение опыта работы над визуальным образом в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синтетических искусствах (театр и кино);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6) приобретение опыта работы различными художественными материалами и в разных техниках в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различных видах визуально пространственных искусств, в специфических формах художественной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деятельности, в том числе базирующихся на ИКТ (цифровая фотография, видеозапись, компьютерная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графика, мультипликация и анимация);</w:t>
      </w:r>
      <w:r w:rsidRPr="00116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практических умений и навыков восприятия, интерпретации и оценки произведений искусства</w:t>
      </w:r>
      <w:r w:rsidR="00EB5835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1168A9">
        <w:rPr>
          <w:rStyle w:val="fontstyle01"/>
          <w:rFonts w:ascii="Times New Roman" w:hAnsi="Times New Roman" w:cs="Times New Roman"/>
          <w:sz w:val="24"/>
          <w:szCs w:val="24"/>
        </w:rPr>
        <w:t>формирование активного отношения к традициям художественной культуры как смысловой, эстетической или личностно-значимой ценности</w:t>
      </w:r>
    </w:p>
    <w:p w:rsidR="00006169" w:rsidRPr="001168A9" w:rsidRDefault="00006169" w:rsidP="00006169">
      <w:pPr>
        <w:shd w:val="clear" w:color="auto" w:fill="FFFFFF"/>
        <w:tabs>
          <w:tab w:val="left" w:pos="33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  <w:r w:rsidRPr="00116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7251"/>
        <w:gridCol w:w="7251"/>
      </w:tblGrid>
      <w:tr w:rsidR="00006169" w:rsidRPr="001168A9" w:rsidTr="00957D22">
        <w:tc>
          <w:tcPr>
            <w:tcW w:w="7251" w:type="dxa"/>
          </w:tcPr>
          <w:p w:rsidR="00006169" w:rsidRPr="001168A9" w:rsidRDefault="00006169" w:rsidP="00957D22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Обучающийся научится:</w:t>
            </w:r>
          </w:p>
        </w:tc>
        <w:tc>
          <w:tcPr>
            <w:tcW w:w="7251" w:type="dxa"/>
          </w:tcPr>
          <w:p w:rsidR="00006169" w:rsidRPr="001168A9" w:rsidRDefault="00006169" w:rsidP="00957D22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006169" w:rsidRPr="001168A9" w:rsidTr="00957D22">
        <w:tc>
          <w:tcPr>
            <w:tcW w:w="7251" w:type="dxa"/>
          </w:tcPr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 xml:space="preserve">раскрывать смысл народных праздников и обрядов и их отражение в народном искусстве и в современной жизни; 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эскизы декоративного убранства русской избы;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создавать цветовую композицию внутреннего убранства избы;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определять специфику образного языка декоративно-прикладного искусства;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создавать самостоятельные варианты орнаментального построения вышивки с опорой на народные традиции;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создавать эскизы народного праздничного костюма, его отдельных элементов в цветовом решении;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8A9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1168A9">
              <w:rPr>
                <w:rFonts w:ascii="Times New Roman" w:hAnsi="Times New Roman"/>
                <w:sz w:val="24"/>
                <w:szCs w:val="24"/>
              </w:rPr>
              <w:t xml:space="preserve">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виды и материалы декоративно-прикладного искусства;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и характеризовать несколько народных художественных промыслов России;</w:t>
            </w:r>
          </w:p>
          <w:p w:rsidR="00006169" w:rsidRPr="001168A9" w:rsidRDefault="00006169" w:rsidP="00957D22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</w:tcPr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8A9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1168A9">
              <w:rPr>
                <w:rFonts w:ascii="Times New Roman" w:hAnsi="Times New Roman"/>
                <w:sz w:val="24"/>
                <w:szCs w:val="24"/>
              </w:rPr>
              <w:t xml:space="preserve"> и называть игрушки ведущих народных художественных промыслов; осуществлять собственный </w:t>
            </w:r>
            <w:r w:rsidRPr="001168A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характеризовать основы народного орнамента; создавать орнаменты на основе народных традиций;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виды и материалы декоративно-прикладного искусства;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национальные особенности русского орнамента и орнаментов других народов России;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      </w:r>
          </w:p>
          <w:p w:rsidR="00006169" w:rsidRPr="001168A9" w:rsidRDefault="00006169" w:rsidP="00006169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A9">
              <w:rPr>
                <w:rFonts w:ascii="Times New Roman" w:hAnsi="Times New Roman"/>
                <w:sz w:val="24"/>
                <w:szCs w:val="24"/>
              </w:rPr>
              <w:t>различать и характеризовать несколько народных художественных промыслов России;</w:t>
            </w:r>
          </w:p>
          <w:p w:rsidR="00006169" w:rsidRPr="001168A9" w:rsidRDefault="00006169" w:rsidP="00957D22">
            <w:pPr>
              <w:tabs>
                <w:tab w:val="left" w:pos="337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0616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16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16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169" w:rsidRPr="001168A9" w:rsidRDefault="00006169" w:rsidP="00006169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68A9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b/>
          <w:bCs/>
          <w:spacing w:val="-9"/>
          <w:sz w:val="24"/>
          <w:szCs w:val="24"/>
        </w:rPr>
        <w:t>Раздел 1: ДРЕВНИЕ КОРНИ НАРОДНОГО ИСКУССТВА</w:t>
      </w:r>
      <w:r w:rsidRPr="001168A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(9 часов)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Истоки языка декоративного искусства идут от народного кре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стьянского искусства. Язык крестьянского прикладного искусст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ва — условно-символический. Учащихся необходимо подвести </w:t>
      </w:r>
      <w:r w:rsidRPr="001168A9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168A9">
        <w:rPr>
          <w:rFonts w:ascii="Times New Roman" w:hAnsi="Times New Roman" w:cs="Times New Roman"/>
          <w:sz w:val="24"/>
          <w:szCs w:val="24"/>
        </w:rPr>
        <w:t>пониманию того, что форма и цвет выступают здесь в роли знака, символизирующего определенную идею, а не изображаю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щего конкретную реальность.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 Декоративные изображения как обо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значение жизненно важных для человека смыслов, их условно-символический характер.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Единство конструкции и декора в традиционном русском жи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лище. Отражение картины мира в трехчастной структуре и образ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ном строе избы (небо, земля,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подземно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>-водный мир).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Создание поисковых групп по направлениям народного искус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Устройство внутреннего пространства крестьянского дома, его символика (потолок — </w:t>
      </w:r>
      <w:proofErr w:type="gramStart"/>
      <w:r w:rsidRPr="001168A9">
        <w:rPr>
          <w:rFonts w:ascii="Times New Roman" w:hAnsi="Times New Roman" w:cs="Times New Roman"/>
          <w:sz w:val="24"/>
          <w:szCs w:val="24"/>
        </w:rPr>
        <w:t>небо,  пол</w:t>
      </w:r>
      <w:proofErr w:type="gramEnd"/>
      <w:r w:rsidRPr="001168A9">
        <w:rPr>
          <w:rFonts w:ascii="Times New Roman" w:hAnsi="Times New Roman" w:cs="Times New Roman"/>
          <w:sz w:val="24"/>
          <w:szCs w:val="24"/>
        </w:rPr>
        <w:t xml:space="preserve"> — земля,  подпол — подземный мир, окна — очи, свет и т. д.). Жизненно важные центры в крес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тьянском доме: печное пространство, красный угол, круг предме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тов быта, труда и включение их в пространство дома. Единство пользы и красоты. Русские прялки, деревянная фигурная посуда, предметы тру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да — область конструктивной фантазии, умелого владения мате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ного быта, выявление символического значения декоративных эле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ментов.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Форма и декор женских головных уборов. Выражение идеи це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лостности мира, нерасторжимой связи земного и небесного в об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разном строе народной праздничной одежды. Календарные народные праздники — это способ участия чело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кое значение.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1168A9">
        <w:rPr>
          <w:rFonts w:ascii="Times New Roman" w:hAnsi="Times New Roman" w:cs="Times New Roman"/>
          <w:b/>
          <w:sz w:val="24"/>
          <w:szCs w:val="24"/>
        </w:rPr>
        <w:t>2:</w:t>
      </w:r>
      <w:r w:rsidRPr="001168A9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СВЯЗЬ</w:t>
      </w:r>
      <w:proofErr w:type="gramEnd"/>
      <w:r w:rsidRPr="001168A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68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ВРЕМЕН В </w:t>
      </w:r>
      <w:r w:rsidRPr="001168A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НАРОДНОМ </w:t>
      </w:r>
      <w:r w:rsidRPr="001168A9">
        <w:rPr>
          <w:rFonts w:ascii="Times New Roman" w:hAnsi="Times New Roman" w:cs="Times New Roman"/>
          <w:b/>
          <w:spacing w:val="-4"/>
          <w:sz w:val="24"/>
          <w:szCs w:val="24"/>
        </w:rPr>
        <w:t>ИСКУССТВЕ</w:t>
      </w:r>
      <w:r w:rsidRPr="001168A9">
        <w:rPr>
          <w:rFonts w:ascii="Times New Roman" w:hAnsi="Times New Roman" w:cs="Times New Roman"/>
          <w:spacing w:val="-4"/>
          <w:sz w:val="24"/>
          <w:szCs w:val="24"/>
        </w:rPr>
        <w:t xml:space="preserve"> (7 ч)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Народное искусство сегодня живет не в крестьянском быту, а в иной среде — городской, и совершенно иной жизнью. Задача — дать учащимся понимание этих форм бытования народных, крес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тьянских традиций в современной жизни, а также дать представ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ление об общности народных художественных промыслов и их различиях. Тема предполагает акцент на местных художественных промыслов.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lastRenderedPageBreak/>
        <w:t>Живучесть древних образов (коня, птицы, бабы) в современ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ным художественным промыслам. Единство формы и декора в иг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рушке. Цветовой строй и основные элементы росписи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и других местных форм иг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рушек.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скульптурность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посудных форм, единство формы и декора.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тяжением, дополненный изящной линией.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Из истории развития городецкой росписи. Подробное рассмо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кой росписи. Розаны и купавки — основные элементы декоратив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ной композиции. Композиция орнаментальной и сюжетной роспи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си: изящество изображения, отточенность линейного рисунка. Ос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новные приемы городецкой росписи.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Из истории художественного промысла. Разнообразие форм подносов и вариантов построения цветочных композиций.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Жостов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ская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роспись — свободная кистевая живописная импровизация. Создание в живописи эффекта освещенности, объемности букета цветов. Основные приёмы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жостовского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письма, формирующие бу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кет: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замалевок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тенежка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прокладка,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бликовка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чертежка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>, привязка.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Промыслы как искусство художественного сувенира. Место произведений промыслов в современном быту и интерьере.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b/>
          <w:bCs/>
          <w:sz w:val="24"/>
          <w:szCs w:val="24"/>
        </w:rPr>
        <w:t xml:space="preserve">Раздел 3 </w:t>
      </w:r>
      <w:r w:rsidRPr="001168A9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ДЕКОР </w:t>
      </w:r>
      <w:r w:rsidRPr="001168A9">
        <w:rPr>
          <w:rFonts w:ascii="Times New Roman" w:hAnsi="Times New Roman" w:cs="Times New Roman"/>
          <w:b/>
          <w:spacing w:val="-9"/>
          <w:sz w:val="24"/>
          <w:szCs w:val="24"/>
        </w:rPr>
        <w:t xml:space="preserve">— </w:t>
      </w:r>
      <w:r w:rsidRPr="001168A9">
        <w:rPr>
          <w:rFonts w:ascii="Times New Roman" w:hAnsi="Times New Roman" w:cs="Times New Roman"/>
          <w:b/>
          <w:bCs/>
          <w:spacing w:val="-9"/>
          <w:sz w:val="24"/>
          <w:szCs w:val="24"/>
        </w:rPr>
        <w:t>ЧЕЛОВЕК, ОБЩЕСТВО, ВРЕМЯ</w:t>
      </w:r>
      <w:r w:rsidRPr="001168A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(10ч)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Это одна из важнейших тем в понимании роли декоративных искусств в жизни общества в целом и каждого человека в от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дельности.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Осознание роли искусства украшения в формировании каждо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го человека и любого человеческого коллектива необходимо для грамотного использования в своей жизни предметов декоративно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го искусства.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Беседа на тему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Все предметы декоративного искусства несут на себе печать определенных человеческих отношений. Украсить — значит на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полнить вещь общественно значимым смыслом, определить роль </w:t>
      </w:r>
      <w:r w:rsidRPr="001168A9">
        <w:rPr>
          <w:rFonts w:ascii="Times New Roman" w:hAnsi="Times New Roman" w:cs="Times New Roman"/>
          <w:b/>
          <w:bCs/>
          <w:sz w:val="24"/>
          <w:szCs w:val="24"/>
        </w:rPr>
        <w:t xml:space="preserve">ее </w:t>
      </w:r>
      <w:r w:rsidRPr="001168A9">
        <w:rPr>
          <w:rFonts w:ascii="Times New Roman" w:hAnsi="Times New Roman" w:cs="Times New Roman"/>
          <w:sz w:val="24"/>
          <w:szCs w:val="24"/>
        </w:rPr>
        <w:t>хозяина. Эта роль сказывается на всем образном строе вещи.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Эту тему предлагается раскрыть на примерах роли декоратив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ного искусства в Древнем Египте. Подчеркивание власти, могу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щества, знатности египетских фараонов с помощью декоративно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го искусства. Символика украшений Древнего Египта, их связь с мировоззрением египтян. Символика цвета в украшениях. От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личие одежд высших и низших сословий общества.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 xml:space="preserve">Одежда, костюм не только служат практическим целям, </w:t>
      </w:r>
      <w:proofErr w:type="gramStart"/>
      <w:r w:rsidRPr="001168A9">
        <w:rPr>
          <w:rFonts w:ascii="Times New Roman" w:hAnsi="Times New Roman" w:cs="Times New Roman"/>
          <w:sz w:val="24"/>
          <w:szCs w:val="24"/>
        </w:rPr>
        <w:t>они  и</w:t>
      </w:r>
      <w:proofErr w:type="gramEnd"/>
      <w:r w:rsidRPr="001168A9">
        <w:rPr>
          <w:rFonts w:ascii="Times New Roman" w:hAnsi="Times New Roman" w:cs="Times New Roman"/>
          <w:sz w:val="24"/>
          <w:szCs w:val="24"/>
        </w:rPr>
        <w:t xml:space="preserve"> являются особым знаком — знаком положения человека в обще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стве и его намерений, т. е. его роли. Эту тему предлагается рас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крыть на материале декоративного искусства Древнего Китая (где была очень строгая регламентация в одежде людей разных сословий) и декоративного искусства Западной Европы </w:t>
      </w:r>
      <w:r w:rsidRPr="001168A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168A9">
        <w:rPr>
          <w:rFonts w:ascii="Times New Roman" w:hAnsi="Times New Roman" w:cs="Times New Roman"/>
          <w:sz w:val="24"/>
          <w:szCs w:val="24"/>
        </w:rPr>
        <w:t xml:space="preserve"> века (эпо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ха барокко).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Декоративность, орнаментальность, изобразительная услов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— государства, страны, города, партии, фирмы, символизирующий отличие от других общностей, объединений.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168A9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r w:rsidRPr="001168A9">
        <w:rPr>
          <w:rFonts w:ascii="Times New Roman" w:hAnsi="Times New Roman" w:cs="Times New Roman"/>
          <w:b/>
          <w:spacing w:val="-5"/>
          <w:sz w:val="24"/>
          <w:szCs w:val="24"/>
        </w:rPr>
        <w:t xml:space="preserve">ДЕКОРАТИВНОЕ ИСКУССТВО </w:t>
      </w:r>
      <w:r w:rsidRPr="001168A9">
        <w:rPr>
          <w:rFonts w:ascii="Times New Roman" w:hAnsi="Times New Roman" w:cs="Times New Roman"/>
          <w:b/>
          <w:spacing w:val="-1"/>
          <w:sz w:val="24"/>
          <w:szCs w:val="24"/>
        </w:rPr>
        <w:t>В СОВРЕМЕННОМ МИРЕ</w:t>
      </w:r>
      <w:r w:rsidRPr="001168A9">
        <w:rPr>
          <w:rFonts w:ascii="Times New Roman" w:hAnsi="Times New Roman" w:cs="Times New Roman"/>
          <w:spacing w:val="-1"/>
          <w:sz w:val="24"/>
          <w:szCs w:val="24"/>
        </w:rPr>
        <w:t xml:space="preserve"> (8 ч)</w:t>
      </w:r>
    </w:p>
    <w:p w:rsidR="00006169" w:rsidRPr="001168A9" w:rsidRDefault="00006169" w:rsidP="000061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A9">
        <w:rPr>
          <w:rFonts w:ascii="Times New Roman" w:hAnsi="Times New Roman" w:cs="Times New Roman"/>
          <w:sz w:val="24"/>
          <w:szCs w:val="24"/>
        </w:rPr>
        <w:t>Многообразие материалов и техник современного декоратив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но-прикладного искусства (художественная керамика, стекло, ме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талл, гобелен, роспись по ткани, моделирование одежды и т. д.). Новое понимание красоты современными мастерами декоративно-прикладного искусства. Пластический язык материала и его роль в создании художественного образа. Роль выразительных средств (форма, цвет, фактура и др.) в </w:t>
      </w:r>
      <w:r w:rsidRPr="001168A9">
        <w:rPr>
          <w:rFonts w:ascii="Times New Roman" w:hAnsi="Times New Roman" w:cs="Times New Roman"/>
          <w:sz w:val="24"/>
          <w:szCs w:val="24"/>
        </w:rPr>
        <w:lastRenderedPageBreak/>
        <w:t>построении декоративной компози</w:t>
      </w:r>
      <w:r w:rsidRPr="001168A9">
        <w:rPr>
          <w:rFonts w:ascii="Times New Roman" w:hAnsi="Times New Roman" w:cs="Times New Roman"/>
          <w:sz w:val="24"/>
          <w:szCs w:val="24"/>
        </w:rPr>
        <w:softHyphen/>
        <w:t xml:space="preserve">ции в конкретном </w:t>
      </w:r>
      <w:proofErr w:type="spellStart"/>
      <w:r w:rsidRPr="001168A9">
        <w:rPr>
          <w:rFonts w:ascii="Times New Roman" w:hAnsi="Times New Roman" w:cs="Times New Roman"/>
          <w:sz w:val="24"/>
          <w:szCs w:val="24"/>
        </w:rPr>
        <w:t>материале.Творческая</w:t>
      </w:r>
      <w:proofErr w:type="spellEnd"/>
      <w:r w:rsidRPr="001168A9">
        <w:rPr>
          <w:rFonts w:ascii="Times New Roman" w:hAnsi="Times New Roman" w:cs="Times New Roman"/>
          <w:sz w:val="24"/>
          <w:szCs w:val="24"/>
        </w:rPr>
        <w:t xml:space="preserve"> интерпретация древних образов народного искус</w:t>
      </w:r>
      <w:r w:rsidRPr="001168A9">
        <w:rPr>
          <w:rFonts w:ascii="Times New Roman" w:hAnsi="Times New Roman" w:cs="Times New Roman"/>
          <w:sz w:val="24"/>
          <w:szCs w:val="24"/>
        </w:rPr>
        <w:softHyphen/>
        <w:t>ства в работах современных художников.</w:t>
      </w:r>
    </w:p>
    <w:p w:rsidR="00006169" w:rsidRPr="001168A9" w:rsidRDefault="00006169" w:rsidP="000061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169" w:rsidRPr="001168A9" w:rsidRDefault="00006169" w:rsidP="00006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169" w:rsidRPr="001168A9" w:rsidRDefault="00006169" w:rsidP="00006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B73" w:rsidRDefault="009D2B73"/>
    <w:sectPr w:rsidR="009D2B73" w:rsidSect="000061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65"/>
    <w:rsid w:val="00006169"/>
    <w:rsid w:val="00325665"/>
    <w:rsid w:val="009D2B73"/>
    <w:rsid w:val="00E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3EB14-E79C-45E8-A249-37007289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00616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06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006169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00616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a7">
    <w:name w:val="Table Grid"/>
    <w:basedOn w:val="a1"/>
    <w:uiPriority w:val="59"/>
    <w:rsid w:val="00006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B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1843</Words>
  <Characters>10511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2020-01-09T05:55:00Z</dcterms:created>
  <dcterms:modified xsi:type="dcterms:W3CDTF">2020-01-10T05:22:00Z</dcterms:modified>
</cp:coreProperties>
</file>