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352FCF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F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предмету «Музыка» 2 класс </w:t>
      </w:r>
    </w:p>
    <w:p w:rsidR="00352FCF" w:rsidRPr="00352FCF" w:rsidRDefault="00352FCF" w:rsidP="00352FCF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52FCF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     Рабочая учебная программа по музыке для обучающихся 2 класса </w:t>
      </w:r>
      <w:r w:rsidRPr="00352FCF">
        <w:rPr>
          <w:rFonts w:ascii="Times New Roman" w:hAnsi="Times New Roman"/>
          <w:sz w:val="24"/>
          <w:szCs w:val="24"/>
        </w:rPr>
        <w:t xml:space="preserve">составлена в соответствии с примерной программой по музыке к предметной линии учебников «Музыка» под редакцией </w:t>
      </w:r>
      <w:r w:rsidRPr="00352FCF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Е.Д. Критской</w:t>
      </w:r>
      <w:r w:rsidRPr="00352FCF">
        <w:rPr>
          <w:rFonts w:ascii="Times New Roman" w:hAnsi="Times New Roman"/>
          <w:sz w:val="24"/>
          <w:szCs w:val="24"/>
        </w:rPr>
        <w:t xml:space="preserve">, М., Просвещение, 2017 год, для 2 класса; Программ по музыке для </w:t>
      </w:r>
      <w:proofErr w:type="gramStart"/>
      <w:r w:rsidRPr="00352FCF">
        <w:rPr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 w:rsidRPr="00352FCF">
        <w:rPr>
          <w:rFonts w:ascii="Times New Roman" w:hAnsi="Times New Roman"/>
          <w:sz w:val="24"/>
          <w:szCs w:val="24"/>
        </w:rPr>
        <w:t>, М.: «Просвещение», 2014 год  и ориентированной на достижение планируемых результатов ФГОС.</w:t>
      </w:r>
    </w:p>
    <w:p w:rsidR="00352FCF" w:rsidRPr="00352FCF" w:rsidRDefault="00352FCF" w:rsidP="00352FCF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 xml:space="preserve">      На изучение предмета «</w:t>
      </w:r>
      <w:proofErr w:type="gramStart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>Музыка»  во</w:t>
      </w:r>
      <w:proofErr w:type="gramEnd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 xml:space="preserve">  2 классе в учебном плане  филиала МАОУ «</w:t>
      </w:r>
      <w:proofErr w:type="spellStart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>Прииртышская</w:t>
      </w:r>
      <w:proofErr w:type="spellEnd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-  «</w:t>
      </w:r>
      <w:proofErr w:type="spellStart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>Полуяновская</w:t>
      </w:r>
      <w:proofErr w:type="spellEnd"/>
      <w:r w:rsidRPr="00352FCF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отводится 1 час в неделю,  34 часа в год.</w:t>
      </w:r>
    </w:p>
    <w:p w:rsidR="004726BE" w:rsidRPr="00352FCF" w:rsidRDefault="004726BE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владеть певческим голосом как инструментом духовного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BE" w:rsidRPr="004726BE" w:rsidRDefault="004726BE" w:rsidP="004726B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«Музыка»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1: Музыка вокруг нас. «Россия – Родина моя»</w:t>
      </w:r>
      <w:r w:rsidRPr="004726BE">
        <w:rPr>
          <w:rFonts w:ascii="Times New Roman" w:hAnsi="Times New Roman" w:cs="Times New Roman"/>
          <w:sz w:val="24"/>
          <w:szCs w:val="24"/>
        </w:rPr>
        <w:t xml:space="preserve"> (</w:t>
      </w:r>
      <w:r w:rsidRPr="004726BE">
        <w:rPr>
          <w:rFonts w:ascii="Times New Roman" w:hAnsi="Times New Roman" w:cs="Times New Roman"/>
          <w:b/>
          <w:sz w:val="24"/>
          <w:szCs w:val="24"/>
        </w:rPr>
        <w:t>3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Мелодия. </w:t>
      </w:r>
      <w:r w:rsidRPr="004726BE">
        <w:rPr>
          <w:rFonts w:ascii="Times New Roman" w:hAnsi="Times New Roman" w:cs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, как отличительная черта русской музыки.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Здравствуй, Родина моя! Моя Россия. </w:t>
      </w:r>
      <w:r w:rsidRPr="004726BE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4726BE">
        <w:rPr>
          <w:rFonts w:ascii="Times New Roman" w:hAnsi="Times New Roman" w:cs="Times New Roman"/>
          <w:i/>
          <w:sz w:val="24"/>
          <w:szCs w:val="24"/>
        </w:rPr>
        <w:t>освоение куплетной формы: запев, припев</w:t>
      </w:r>
      <w:r w:rsidRPr="004726BE">
        <w:rPr>
          <w:rFonts w:ascii="Times New Roman" w:hAnsi="Times New Roman" w:cs="Times New Roman"/>
          <w:sz w:val="24"/>
          <w:szCs w:val="24"/>
        </w:rPr>
        <w:t xml:space="preserve">).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Этот урок знакомит учащихся с песнями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Ю.Чичкова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(сл.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К.Ибряева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) «Здравствуй, Родина моя!»  и Г. Струве (сл. Н Соловьевой) «Моя Россия» - о Родине, о родном крае.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4726BE">
        <w:rPr>
          <w:rFonts w:ascii="Times New Roman" w:hAnsi="Times New Roman" w:cs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Гимн России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Сочинения отечественных композиторов о Родине </w:t>
      </w:r>
      <w:r w:rsidRPr="004726BE">
        <w:rPr>
          <w:rFonts w:ascii="Times New Roman" w:hAnsi="Times New Roman" w:cs="Times New Roman"/>
          <w:i/>
          <w:sz w:val="24"/>
          <w:szCs w:val="24"/>
        </w:rPr>
        <w:t>(«Гимн России» А.Александров, С.Михалков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).Знакомство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2: «День, полный событий» (6 часов).</w:t>
      </w:r>
    </w:p>
    <w:p w:rsidR="004726BE" w:rsidRPr="004726BE" w:rsidRDefault="004726BE" w:rsidP="004726BE">
      <w:pPr>
        <w:spacing w:after="0" w:line="240" w:lineRule="exac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(фортепиано). </w:t>
      </w:r>
      <w:r w:rsidRPr="004726BE">
        <w:rPr>
          <w:rFonts w:ascii="Times New Roman" w:hAnsi="Times New Roman" w:cs="Times New Roman"/>
          <w:sz w:val="24"/>
          <w:szCs w:val="24"/>
        </w:rPr>
        <w:t>Музыкальные инструменты (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фортепиано).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4726BE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Природа и музыка. Прогулка.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Pr="004726BE">
        <w:rPr>
          <w:rFonts w:ascii="Times New Roman" w:hAnsi="Times New Roman" w:cs="Times New Roman"/>
          <w:i/>
          <w:sz w:val="24"/>
          <w:szCs w:val="24"/>
        </w:rPr>
        <w:t>Мир ребенка в музыкальных интонациях, образах.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6.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Танцы, танцы, танцы…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(ритм).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Расскажи сказку. Колыбельные. Мама. </w:t>
      </w:r>
      <w:r w:rsidRPr="004726BE">
        <w:rPr>
          <w:rFonts w:ascii="Times New Roman" w:hAnsi="Times New Roman" w:cs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 1 четверти.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3: «О России петь – что стремиться в храм» (7 часов).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10.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Духовная музыка в творчестве композиторов </w:t>
      </w:r>
      <w:r w:rsidRPr="004726BE">
        <w:rPr>
          <w:rFonts w:ascii="Times New Roman" w:hAnsi="Times New Roman" w:cs="Times New Roman"/>
          <w:i/>
          <w:sz w:val="24"/>
          <w:szCs w:val="24"/>
        </w:rPr>
        <w:t>(«Великий колокольный звон» М.П.Мусоргского).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11. </w:t>
      </w:r>
      <w:r w:rsidRPr="004726BE">
        <w:rPr>
          <w:rFonts w:ascii="Times New Roman" w:hAnsi="Times New Roman" w:cs="Times New Roman"/>
          <w:b/>
          <w:sz w:val="24"/>
          <w:szCs w:val="24"/>
        </w:rPr>
        <w:t>Святые земли русской. Князь Александр Невский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(«Александр Невский» С.С.Прокофьев). </w:t>
      </w:r>
      <w:r w:rsidRPr="004726BE">
        <w:rPr>
          <w:rFonts w:ascii="Times New Roman" w:hAnsi="Times New Roman" w:cs="Times New Roman"/>
          <w:sz w:val="24"/>
          <w:szCs w:val="24"/>
        </w:rPr>
        <w:t>Различные виды музыки: хоровая, оркестровая.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Сергий Радонежский.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песнопения.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Молитва. </w:t>
      </w:r>
      <w:r w:rsidRPr="004726BE">
        <w:rPr>
          <w:rFonts w:ascii="Times New Roman" w:hAnsi="Times New Roman" w:cs="Times New Roman"/>
          <w:sz w:val="24"/>
          <w:szCs w:val="24"/>
        </w:rPr>
        <w:t>Духовная музыка в творчестве композиторов (</w:t>
      </w:r>
      <w:r w:rsidRPr="004726BE">
        <w:rPr>
          <w:rFonts w:ascii="Times New Roman" w:hAnsi="Times New Roman" w:cs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Рождество Христово!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разных стран мира. Духовная музыка в творчестве композиторов.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Представление  о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 религиозных  традициях. Народные славянские песнопения.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 на Новогоднем празднике.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16.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2 четверти.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Накопление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иобобщение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музыкально-слуховых впечатлений второклассников за 2 четверть.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4: «Гори, гори ясно, чтобы не погасло!» (4 часа).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Урок 17. </w:t>
      </w:r>
      <w:r w:rsidRPr="004726BE">
        <w:rPr>
          <w:rFonts w:ascii="Times New Roman" w:hAnsi="Times New Roman" w:cs="Times New Roman"/>
          <w:b/>
          <w:sz w:val="24"/>
          <w:szCs w:val="24"/>
        </w:rPr>
        <w:t>Русские народные инструменты. Плясовые наигрыши</w:t>
      </w:r>
      <w:r w:rsidRPr="004726BE">
        <w:rPr>
          <w:rFonts w:ascii="Times New Roman" w:hAnsi="Times New Roman" w:cs="Times New Roman"/>
          <w:sz w:val="24"/>
          <w:szCs w:val="24"/>
        </w:rPr>
        <w:t xml:space="preserve">.  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Формы построения музыки: вариации. 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Разыграй песню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хороводы,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игры-драматизации.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Приразучивании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игровых русских народных песен «Выходили </w:t>
      </w:r>
      <w:r w:rsidRPr="004726BE">
        <w:rPr>
          <w:rFonts w:ascii="Times New Roman" w:hAnsi="Times New Roman" w:cs="Times New Roman"/>
          <w:i/>
          <w:sz w:val="24"/>
          <w:szCs w:val="24"/>
        </w:rPr>
        <w:lastRenderedPageBreak/>
        <w:t>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Народная и профессиональная музыка. </w:t>
      </w:r>
      <w:r w:rsidRPr="004726BE">
        <w:rPr>
          <w:rFonts w:ascii="Times New Roman" w:hAnsi="Times New Roman" w:cs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4726BE" w:rsidRPr="004726BE" w:rsidRDefault="004726BE" w:rsidP="004726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Обряды и праздники русского народа.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</w:t>
      </w:r>
      <w:r w:rsidRPr="004726BE">
        <w:rPr>
          <w:rFonts w:ascii="Times New Roman" w:hAnsi="Times New Roman" w:cs="Times New Roman"/>
          <w:i/>
          <w:sz w:val="24"/>
          <w:szCs w:val="24"/>
        </w:rPr>
        <w:t>Русский народный праздник.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Разучивание масленичных песен и весенних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закличек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игр, инструментальное исполнение плясовых наигрышей.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5: «В музыкальном театре» (6 часов).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21.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Сказка будет впереди.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Разучивание песни «Песня-спор»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Г.Гладкова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(из к/ф «Новогодние приключения Маши и Вити») в форме музыкального диалога.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Детский музыкальный театр. Опера. Балет.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Детский музыкальный театр.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Певческие голоса: детские, женские.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Хор, солист, танцор, балерина.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 Театр оперы и балета. Балет.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4726BE">
        <w:rPr>
          <w:rFonts w:ascii="Times New Roman" w:hAnsi="Times New Roman" w:cs="Times New Roman"/>
          <w:bCs/>
          <w:sz w:val="24"/>
          <w:szCs w:val="24"/>
        </w:rPr>
        <w:t xml:space="preserve">Балет. Балерина. Танцор. Кордебалет. </w:t>
      </w:r>
      <w:proofErr w:type="gramStart"/>
      <w:r w:rsidRPr="004726BE">
        <w:rPr>
          <w:rFonts w:ascii="Times New Roman" w:hAnsi="Times New Roman" w:cs="Times New Roman"/>
          <w:bCs/>
          <w:sz w:val="24"/>
          <w:szCs w:val="24"/>
        </w:rPr>
        <w:t>Драматургия  развития</w:t>
      </w:r>
      <w:proofErr w:type="gramEnd"/>
      <w:r w:rsidRPr="004726BE">
        <w:rPr>
          <w:rFonts w:ascii="Times New Roman" w:hAnsi="Times New Roman" w:cs="Times New Roman"/>
          <w:bCs/>
          <w:sz w:val="24"/>
          <w:szCs w:val="24"/>
        </w:rPr>
        <w:t>. Театры оперы и балета мира. Фрагменты из балетов.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в опере и балете.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Театр оперы и балета. Волшебная палочка дирижера.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Музыкальное развитие в опере. </w:t>
      </w:r>
      <w:r w:rsidRPr="004726BE">
        <w:rPr>
          <w:rFonts w:ascii="Times New Roman" w:hAnsi="Times New Roman" w:cs="Times New Roman"/>
          <w:sz w:val="24"/>
          <w:szCs w:val="24"/>
        </w:rPr>
        <w:t xml:space="preserve">Развитие музыки в исполнении. </w:t>
      </w:r>
      <w:proofErr w:type="spellStart"/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Рольдирижера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,  режиссера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художника в создании музыкального спектакля. Дирижерские жесты.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4726BE">
        <w:rPr>
          <w:rFonts w:ascii="Times New Roman" w:hAnsi="Times New Roman" w:cs="Times New Roman"/>
          <w:sz w:val="24"/>
          <w:szCs w:val="24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«Какое чудное мгновенье!» Увертюра. Финал.  Обобщение тем 3 четверти.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4726BE">
        <w:rPr>
          <w:rFonts w:ascii="Times New Roman" w:hAnsi="Times New Roman" w:cs="Times New Roman"/>
          <w:i/>
          <w:sz w:val="24"/>
          <w:szCs w:val="24"/>
        </w:rPr>
        <w:t>Увертюра к опере. Обобщение музыкальных впечатлений второклассников за 3  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>Раздел 6: «В концертном зале» (3 часа).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 Урок 27.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Симфоническая сказка (С.Прокофьев «Петя и волк»).     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Музыкальные  инструменты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. Симфонический оркестр.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4726BE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«Картинки с выставки». Музыкальное впечатление</w:t>
      </w:r>
      <w:r w:rsidRPr="004726BE">
        <w:rPr>
          <w:rFonts w:ascii="Times New Roman" w:hAnsi="Times New Roman" w:cs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Музыкальные портреты и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образы  в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симфонической и фортепианной  музыке. Знакомство с пьесами из цикла «Картинки с выставки» М.П.Мусоргского.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«Звучит нестареющий Моцарт». Симфония №40. Увертюра.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lastRenderedPageBreak/>
        <w:t>Раздел 7: «Чтоб музыкантом быть, так надобно уменье» (5 часов)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      Урок 30.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Волшебный цветик-</w:t>
      </w:r>
      <w:proofErr w:type="spellStart"/>
      <w:r w:rsidRPr="004726BE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. Музыкальные инструменты (орган). И все это Бах! </w:t>
      </w:r>
      <w:r w:rsidRPr="004726BE">
        <w:rPr>
          <w:rFonts w:ascii="Times New Roman" w:hAnsi="Times New Roman" w:cs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4726BE">
        <w:rPr>
          <w:rFonts w:ascii="Times New Roman" w:hAnsi="Times New Roman" w:cs="Times New Roman"/>
          <w:i/>
          <w:sz w:val="24"/>
          <w:szCs w:val="24"/>
        </w:rPr>
        <w:t>(орган).</w:t>
      </w:r>
      <w:r w:rsidRPr="004726BE">
        <w:rPr>
          <w:rFonts w:ascii="Times New Roman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4726BE">
        <w:rPr>
          <w:rFonts w:ascii="Times New Roman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Все в движении. Попутная песня. </w:t>
      </w:r>
      <w:r w:rsidRPr="004726BE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«Два лада» Природа и музыка.  </w:t>
      </w:r>
      <w:r w:rsidRPr="004726BE">
        <w:rPr>
          <w:rFonts w:ascii="Times New Roman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Мир композитора (П.Чайковский, С. Прокофьев). </w:t>
      </w:r>
      <w:r w:rsidRPr="004726BE">
        <w:rPr>
          <w:rFonts w:ascii="Times New Roman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Первый (международный конкурс П.И.Чайковского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).Интонационное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богатство мира. </w:t>
      </w:r>
      <w:r w:rsidRPr="004726BE">
        <w:rPr>
          <w:rFonts w:ascii="Times New Roman" w:hAnsi="Times New Roman" w:cs="Times New Roman"/>
          <w:i/>
          <w:sz w:val="24"/>
          <w:szCs w:val="24"/>
        </w:rPr>
        <w:t>Своеобразие (стиль) музыкальной речи композиторов (С.Прокофьева, П.Чайковского).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Обобщающий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4 четверти.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Заключительный  урок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– концерт. </w:t>
      </w: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4 четверть и год. Составление афиши и программы концерта. </w:t>
      </w: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Исполнение  выученных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и полюбившихся  песен  всего учебного  года. Тест.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F54BD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704D5"/>
    <w:rsid w:val="00292DDB"/>
    <w:rsid w:val="00352FCF"/>
    <w:rsid w:val="004726BE"/>
    <w:rsid w:val="004B5707"/>
    <w:rsid w:val="004C43CE"/>
    <w:rsid w:val="00652091"/>
    <w:rsid w:val="0072779D"/>
    <w:rsid w:val="007D3257"/>
    <w:rsid w:val="00972BDD"/>
    <w:rsid w:val="00A922BA"/>
    <w:rsid w:val="00CF54BD"/>
    <w:rsid w:val="00E866E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11E4-099C-40A0-ABA5-8B3C49B4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  <w:style w:type="paragraph" w:customStyle="1" w:styleId="FR2">
    <w:name w:val="FR2"/>
    <w:uiPriority w:val="99"/>
    <w:rsid w:val="00352FC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35</cp:revision>
  <dcterms:created xsi:type="dcterms:W3CDTF">2019-11-19T17:50:00Z</dcterms:created>
  <dcterms:modified xsi:type="dcterms:W3CDTF">2020-01-10T05:29:00Z</dcterms:modified>
</cp:coreProperties>
</file>