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Муниципальное автономное общеобразовательное учреждение</w:t>
      </w: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школа»-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258300" cy="1571625"/>
            <wp:effectExtent l="0" t="0" r="0" b="9525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E5359" w:rsidRDefault="00090AA3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</w:t>
      </w:r>
      <w:r w:rsidR="005E5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сновам религиозной культуры и светской этики для 4 класса</w:t>
      </w: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E5359" w:rsidRDefault="005E5359" w:rsidP="005E535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Надежда Кондратьевна,</w:t>
      </w:r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</w:pPr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2020 год</w:t>
      </w:r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с.Верхние</w:t>
      </w:r>
      <w:proofErr w:type="spellEnd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Аремзяны</w:t>
      </w:r>
      <w:proofErr w:type="spellEnd"/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5E5359" w:rsidRDefault="005E5359" w:rsidP="005E5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</w:p>
    <w:p w:rsidR="001F10C4" w:rsidRDefault="001F10C4"/>
    <w:p w:rsidR="005E5359" w:rsidRPr="003B6F09" w:rsidRDefault="005E5359" w:rsidP="005E535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F09">
        <w:rPr>
          <w:b/>
          <w:sz w:val="28"/>
          <w:szCs w:val="28"/>
        </w:rPr>
        <w:lastRenderedPageBreak/>
        <w:t>Планируемы результаты освоения учебного пр</w:t>
      </w:r>
      <w:bookmarkStart w:id="0" w:name="_GoBack"/>
      <w:bookmarkEnd w:id="0"/>
      <w:r w:rsidRPr="003B6F09">
        <w:rPr>
          <w:b/>
          <w:sz w:val="28"/>
          <w:szCs w:val="28"/>
        </w:rPr>
        <w:t xml:space="preserve">едмета </w:t>
      </w:r>
    </w:p>
    <w:p w:rsidR="005E5359" w:rsidRPr="00090AA3" w:rsidRDefault="005E5359" w:rsidP="005E5359">
      <w:pPr>
        <w:pStyle w:val="c6"/>
        <w:shd w:val="clear" w:color="auto" w:fill="FFFFFF" w:themeFill="background1"/>
        <w:rPr>
          <w:b/>
          <w:color w:val="444444"/>
          <w:u w:val="single"/>
        </w:rPr>
      </w:pPr>
      <w:r w:rsidRPr="005E5359">
        <w:rPr>
          <w:rStyle w:val="c30"/>
          <w:b/>
          <w:color w:val="444444"/>
          <w:u w:val="single"/>
        </w:rPr>
        <w:t>Выпускник научится</w:t>
      </w:r>
      <w:r w:rsidRPr="005E5359">
        <w:rPr>
          <w:rStyle w:val="c0"/>
          <w:b/>
          <w:color w:val="444444"/>
          <w:u w:val="single"/>
        </w:rPr>
        <w:t>: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5359">
        <w:rPr>
          <w:rStyle w:val="c0"/>
          <w:rFonts w:ascii="Times New Roman" w:hAnsi="Times New Roman" w:cs="Times New Roman"/>
          <w:color w:val="444444"/>
          <w:sz w:val="24"/>
          <w:szCs w:val="24"/>
        </w:rPr>
        <w:t xml:space="preserve">– </w:t>
      </w:r>
      <w:r w:rsidRPr="00090AA3">
        <w:rPr>
          <w:rStyle w:val="c0"/>
          <w:rFonts w:ascii="Times New Roman" w:hAnsi="Times New Roman" w:cs="Times New Roman"/>
          <w:sz w:val="24"/>
          <w:szCs w:val="24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0"/>
          <w:rFonts w:ascii="Times New Roman" w:hAnsi="Times New Roman" w:cs="Times New Roman"/>
          <w:sz w:val="24"/>
          <w:szCs w:val="24"/>
        </w:rPr>
        <w:t xml:space="preserve">–        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0"/>
          <w:rFonts w:ascii="Times New Roman" w:hAnsi="Times New Roman" w:cs="Times New Roman"/>
          <w:sz w:val="24"/>
          <w:szCs w:val="24"/>
        </w:rPr>
        <w:t xml:space="preserve">–        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0"/>
          <w:rFonts w:ascii="Times New Roman" w:hAnsi="Times New Roman" w:cs="Times New Roman"/>
          <w:sz w:val="24"/>
          <w:szCs w:val="24"/>
        </w:rPr>
        <w:t>–        излагать свое мнение по поводу значения религии, религиозной культуры в жизни людей и общества;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0"/>
          <w:rFonts w:ascii="Times New Roman" w:hAnsi="Times New Roman" w:cs="Times New Roman"/>
          <w:sz w:val="24"/>
          <w:szCs w:val="24"/>
        </w:rPr>
        <w:t xml:space="preserve">–        соотносить нравственные формы поведения с нормами православной христианской религиозной морали; 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0"/>
          <w:rFonts w:ascii="Times New Roman" w:hAnsi="Times New Roman" w:cs="Times New Roman"/>
          <w:sz w:val="24"/>
          <w:szCs w:val="24"/>
        </w:rPr>
        <w:t xml:space="preserve">–        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16"/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23"/>
          <w:rFonts w:ascii="Times New Roman" w:hAnsi="Times New Roman" w:cs="Times New Roman"/>
          <w:sz w:val="24"/>
          <w:szCs w:val="24"/>
        </w:rPr>
        <w:t>–</w:t>
      </w:r>
      <w:r w:rsidRPr="00090AA3">
        <w:rPr>
          <w:rStyle w:val="c7"/>
          <w:rFonts w:ascii="Times New Roman" w:hAnsi="Times New Roman" w:cs="Times New Roman"/>
          <w:sz w:val="24"/>
          <w:szCs w:val="24"/>
        </w:rPr>
        <w:t>         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23"/>
          <w:rFonts w:ascii="Times New Roman" w:hAnsi="Times New Roman" w:cs="Times New Roman"/>
          <w:sz w:val="24"/>
          <w:szCs w:val="24"/>
        </w:rPr>
        <w:t>–</w:t>
      </w:r>
      <w:r w:rsidRPr="00090AA3">
        <w:rPr>
          <w:rStyle w:val="c7"/>
          <w:rFonts w:ascii="Times New Roman" w:hAnsi="Times New Roman" w:cs="Times New Roman"/>
          <w:sz w:val="24"/>
          <w:szCs w:val="24"/>
        </w:rPr>
        <w:t>         устанавливать взаимосвязь между содержанием православной культуры и поведением людей, общественными явлениями;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23"/>
          <w:rFonts w:ascii="Times New Roman" w:hAnsi="Times New Roman" w:cs="Times New Roman"/>
          <w:sz w:val="24"/>
          <w:szCs w:val="24"/>
        </w:rPr>
        <w:t>–</w:t>
      </w:r>
      <w:r w:rsidRPr="00090AA3">
        <w:rPr>
          <w:rStyle w:val="c7"/>
          <w:rFonts w:ascii="Times New Roman" w:hAnsi="Times New Roman" w:cs="Times New Roman"/>
          <w:sz w:val="24"/>
          <w:szCs w:val="24"/>
        </w:rPr>
        <w:t xml:space="preserve">         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5E5359" w:rsidRPr="00090AA3" w:rsidRDefault="005E5359" w:rsidP="00090AA3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0AA3">
        <w:rPr>
          <w:rStyle w:val="c23"/>
          <w:rFonts w:ascii="Times New Roman" w:hAnsi="Times New Roman" w:cs="Times New Roman"/>
          <w:sz w:val="24"/>
          <w:szCs w:val="24"/>
        </w:rPr>
        <w:t>–</w:t>
      </w:r>
      <w:r w:rsidRPr="00090AA3">
        <w:rPr>
          <w:rStyle w:val="c7"/>
          <w:rFonts w:ascii="Times New Roman" w:hAnsi="Times New Roman" w:cs="Times New Roman"/>
          <w:sz w:val="24"/>
          <w:szCs w:val="24"/>
        </w:rPr>
        <w:t> 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5E5359" w:rsidRPr="003B6F09" w:rsidRDefault="005E5359" w:rsidP="008470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6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предмета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</w:t>
      </w:r>
      <w:r w:rsidRPr="003B6F09">
        <w:t>.</w:t>
      </w:r>
      <w:r w:rsidRPr="003B6F09">
        <w:rPr>
          <w:b/>
          <w:bCs/>
        </w:rPr>
        <w:t>Россия – наша Родина</w:t>
      </w:r>
      <w:r w:rsidRPr="003B6F09">
        <w:t xml:space="preserve">. Россия как государство. Россия как часть планеты Земля. Что такое духовный мир человека. Что такое культурные традиции и для чего они существуют. 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2.Культура и религия</w:t>
      </w:r>
      <w:r w:rsidRPr="003B6F09">
        <w:t>. 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Как человек создаёт культуру. О чем говорит религия.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lastRenderedPageBreak/>
        <w:t>3.Человек и Бог в православии</w:t>
      </w:r>
      <w:r w:rsidRPr="003B6F09">
        <w:t>. Какие дары Бог дал человеку. Как вера в Бога может влиять на поступки людей.</w:t>
      </w:r>
      <w:r w:rsidRPr="003B6F09">
        <w:rPr>
          <w:i/>
          <w:iCs/>
        </w:rPr>
        <w:t xml:space="preserve"> </w:t>
      </w:r>
      <w:r w:rsidRPr="003B6F09">
        <w:t>Кого православная культура называет Творцом. Вечные вопросы человечества.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4</w:t>
      </w:r>
      <w:r w:rsidRPr="003B6F09">
        <w:t>.</w:t>
      </w:r>
      <w:r w:rsidRPr="003B6F09">
        <w:rPr>
          <w:b/>
          <w:bCs/>
        </w:rPr>
        <w:t>Православная молитва</w:t>
      </w:r>
      <w:r w:rsidRPr="003B6F09">
        <w:t>, ее происхождение и значение. Молитвенная культура Православия: виды молитв, о молитве «Отче Наш». Кто такие святые.</w:t>
      </w:r>
      <w:r w:rsidRPr="003B6F09">
        <w:rPr>
          <w:i/>
          <w:iCs/>
        </w:rPr>
        <w:t xml:space="preserve"> </w:t>
      </w:r>
      <w:r w:rsidRPr="003B6F09">
        <w:t xml:space="preserve">повседневной жизни православных верующих. 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5</w:t>
      </w:r>
      <w:r w:rsidRPr="003B6F09">
        <w:t>.</w:t>
      </w:r>
      <w:r w:rsidRPr="003B6F09">
        <w:rPr>
          <w:b/>
          <w:bCs/>
        </w:rPr>
        <w:t>Библия и Евангелие</w:t>
      </w:r>
      <w:r w:rsidRPr="003B6F09">
        <w:t xml:space="preserve">. Кто такие христиане. 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6.Проповедь Христа</w:t>
      </w:r>
      <w:r w:rsidRPr="003B6F09">
        <w:t>. Что такое проповедь (Нагорная проповедь). Чему учил Христос. Какое сокровище нельзя украсть.</w:t>
      </w:r>
      <w:r w:rsidRPr="003B6F09">
        <w:rPr>
          <w:i/>
          <w:iCs/>
        </w:rPr>
        <w:t xml:space="preserve"> </w:t>
      </w:r>
      <w:r w:rsidRPr="003B6F09">
        <w:t>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7.Христос и Его крест</w:t>
      </w:r>
      <w:r w:rsidRPr="003B6F09">
        <w:t>. События, предшествующие рождению Иисуса Христа. Благовещение. Как Бог стал человеком.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Почему Христос не уклонился от казни. Какова символика креста.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8.Пасха.</w:t>
      </w:r>
      <w:r>
        <w:rPr>
          <w:lang w:val="en"/>
        </w:rPr>
        <w:t> </w:t>
      </w:r>
      <w:r w:rsidRPr="003B6F09">
        <w:t>Воскресение Христа. Пасха</w:t>
      </w:r>
      <w:r>
        <w:rPr>
          <w:lang w:val="en"/>
        </w:rPr>
        <w:t> </w:t>
      </w:r>
      <w:r w:rsidRPr="003B6F09">
        <w:rPr>
          <w:i/>
          <w:iCs/>
        </w:rPr>
        <w:t>–</w:t>
      </w:r>
      <w:r>
        <w:rPr>
          <w:lang w:val="en"/>
        </w:rPr>
        <w:t> </w:t>
      </w:r>
      <w:r w:rsidRPr="003B6F09">
        <w:t>главный христианский праздник. Великий пост. Правила Великого поста. Смысл поста для православных верующих. Подготовка к Пасхе. Русская Пасха. Как празднуют Пасху.</w:t>
      </w:r>
      <w:r w:rsidRPr="003B6F09">
        <w:rPr>
          <w:i/>
          <w:iCs/>
        </w:rPr>
        <w:t xml:space="preserve"> </w:t>
      </w:r>
      <w:r w:rsidRPr="003B6F09">
        <w:t>Традиционные пасхальные блюда. Пасхальная служба в храме. Крестный ход. Пасхальные колокольные звоны.</w:t>
      </w:r>
    </w:p>
    <w:p w:rsidR="003B6F09" w:rsidRPr="003B6F09" w:rsidRDefault="003B6F09" w:rsidP="003B6F09">
      <w:pPr>
        <w:pStyle w:val="a5"/>
      </w:pP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9.Православное учение о человеке</w:t>
      </w:r>
      <w:r w:rsidRPr="003B6F09">
        <w:t>. Душа. Когда болит душа. Что такое образ Божий в человеке.</w:t>
      </w:r>
      <w:r w:rsidRPr="003B6F09">
        <w:rPr>
          <w:i/>
          <w:iCs/>
        </w:rPr>
        <w:t xml:space="preserve"> </w:t>
      </w:r>
      <w:r w:rsidRPr="003B6F09"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10.Совесть и раскаяние</w:t>
      </w:r>
      <w:r w:rsidRPr="003B6F09">
        <w:t>. Что христиане считают добром, злом, грехом, что такое совесть, раскаяние, покаяние. О подсказках совести. Раскаяние. Как исправить ошибки.</w:t>
      </w:r>
      <w:r w:rsidRPr="003B6F09">
        <w:rPr>
          <w:i/>
          <w:iCs/>
        </w:rPr>
        <w:t xml:space="preserve"> </w:t>
      </w:r>
      <w:r w:rsidRPr="003B6F09">
        <w:t>Совесть в системе нравственных ценностей православия.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lastRenderedPageBreak/>
        <w:t>11.Заповеди</w:t>
      </w:r>
      <w:r w:rsidRPr="003B6F09">
        <w:t xml:space="preserve">. Какие заповеди даны людям.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Что общего у убийства и воровства. Как зависть гасит радость. 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12.Милосердие и сострадание</w:t>
      </w:r>
      <w:r w:rsidRPr="003B6F09">
        <w:t>. Чем милосердие отличается от дружбы. Кого называют ближним.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13.Золотое правило этики</w:t>
      </w:r>
      <w:r w:rsidRPr="003B6F09">
        <w:t xml:space="preserve">. Что такое «этика». Главное правило человеческих отношений. Что такое </w:t>
      </w:r>
      <w:proofErr w:type="spellStart"/>
      <w:r w:rsidRPr="003B6F09">
        <w:t>неосуждение</w:t>
      </w:r>
      <w:proofErr w:type="spellEnd"/>
      <w:r w:rsidRPr="003B6F09">
        <w:t>. Почему главное правило этики называется «золотое».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14.Храм</w:t>
      </w:r>
      <w:r w:rsidRPr="003B6F09">
        <w:t>.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15.Икона.</w:t>
      </w:r>
      <w:r>
        <w:rPr>
          <w:lang w:val="en"/>
        </w:rPr>
        <w:t> </w:t>
      </w:r>
      <w:r w:rsidRPr="003B6F09">
        <w:t xml:space="preserve">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16.Творческие работы учащихся</w:t>
      </w:r>
      <w:r w:rsidRPr="003B6F09">
        <w:t>. Конкурс сочинений. Подведение итогов. Выполнение праздничного проекта.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17.Как христианство пришло на Русь</w:t>
      </w:r>
      <w:r w:rsidRPr="003B6F09">
        <w:rPr>
          <w:i/>
          <w:iCs/>
        </w:rPr>
        <w:t>.</w:t>
      </w:r>
      <w:r>
        <w:rPr>
          <w:lang w:val="en"/>
        </w:rPr>
        <w:t> </w:t>
      </w:r>
      <w:r w:rsidRPr="003B6F09">
        <w:t>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18.Подвиг</w:t>
      </w:r>
      <w:r w:rsidRPr="003B6F09">
        <w:t xml:space="preserve">. Что такое подвиг, жертвенность. Пример подвижнической жизни архиепископа Луки </w:t>
      </w:r>
      <w:proofErr w:type="spellStart"/>
      <w:r w:rsidRPr="003B6F09">
        <w:t>Войно-Ясенецкого</w:t>
      </w:r>
      <w:proofErr w:type="spellEnd"/>
      <w:r w:rsidRPr="003B6F09">
        <w:t>. Ценности, ради которых люди жертвуют своим временем, здоровьем, даже жизнью.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19.Заповеди блаженств</w:t>
      </w:r>
      <w:r w:rsidRPr="003B6F09">
        <w:t>. Что делает христианина счастливым. Почему христиане благодарны Иисусу Христу. Текст Заповедей Блаженства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lastRenderedPageBreak/>
        <w:t>20</w:t>
      </w:r>
      <w:r w:rsidRPr="003B6F09">
        <w:t>.</w:t>
      </w:r>
      <w:r w:rsidRPr="003B6F09">
        <w:rPr>
          <w:b/>
          <w:bCs/>
        </w:rPr>
        <w:t>Зачем творить добро?</w:t>
      </w:r>
      <w:r>
        <w:rPr>
          <w:lang w:val="en"/>
        </w:rPr>
        <w:t> </w:t>
      </w:r>
      <w:r w:rsidRPr="003B6F09">
        <w:t xml:space="preserve"> Свобода воли и проблема</w:t>
      </w:r>
      <w:r>
        <w:rPr>
          <w:lang w:val="en"/>
        </w:rPr>
        <w:t> </w:t>
      </w:r>
      <w:r w:rsidRPr="003B6F09">
        <w:t>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21</w:t>
      </w:r>
      <w:r w:rsidRPr="003B6F09">
        <w:t>.</w:t>
      </w:r>
      <w:r w:rsidRPr="003B6F09">
        <w:rPr>
          <w:b/>
          <w:bCs/>
        </w:rPr>
        <w:t>Чудо в жизни христианина</w:t>
      </w:r>
      <w:r w:rsidRPr="003B6F09">
        <w:t>.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22.Православие о Божием суде</w:t>
      </w:r>
      <w:r w:rsidRPr="003B6F09">
        <w:t>. Как видеть в людях Христа. Почему христиане верят в бессмертие.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23.Таинство Причастия</w:t>
      </w:r>
      <w:r w:rsidRPr="003B6F09">
        <w:t>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24.Монастырь</w:t>
      </w:r>
      <w:r w:rsidRPr="003B6F09">
        <w:rPr>
          <w:i/>
          <w:iCs/>
        </w:rPr>
        <w:t>.</w:t>
      </w:r>
      <w:r>
        <w:rPr>
          <w:lang w:val="en"/>
        </w:rPr>
        <w:t> </w:t>
      </w:r>
      <w:r w:rsidRPr="003B6F09">
        <w:t>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25</w:t>
      </w:r>
      <w:r w:rsidRPr="003B6F09">
        <w:t>.</w:t>
      </w:r>
      <w:r w:rsidRPr="003B6F09">
        <w:rPr>
          <w:b/>
          <w:bCs/>
        </w:rPr>
        <w:t>Отношение христианина к природе</w:t>
      </w:r>
      <w:r w:rsidRPr="003B6F09">
        <w:t>.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26.Христианская семья.</w:t>
      </w:r>
      <w:r>
        <w:rPr>
          <w:lang w:val="en"/>
        </w:rPr>
        <w:t> </w:t>
      </w:r>
      <w:r w:rsidRPr="003B6F09">
        <w:t xml:space="preserve"> Основа семьи в православной традиции. Почему заключение брака в церкви называется «венчание». День семьи, любви и верности</w:t>
      </w:r>
      <w:r>
        <w:rPr>
          <w:lang w:val="en"/>
        </w:rPr>
        <w:t> </w:t>
      </w:r>
      <w:r w:rsidRPr="003B6F09">
        <w:rPr>
          <w:i/>
          <w:iCs/>
        </w:rPr>
        <w:t>–</w:t>
      </w:r>
      <w:r>
        <w:rPr>
          <w:lang w:val="en"/>
        </w:rPr>
        <w:t> </w:t>
      </w:r>
      <w:r w:rsidRPr="003B6F09">
        <w:t>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27</w:t>
      </w:r>
      <w:r w:rsidRPr="003B6F09">
        <w:t>.</w:t>
      </w:r>
      <w:r w:rsidRPr="003B6F09">
        <w:rPr>
          <w:b/>
          <w:bCs/>
        </w:rPr>
        <w:t>Защита Отечества</w:t>
      </w:r>
      <w:r w:rsidRPr="003B6F09">
        <w:t xml:space="preserve">. Имена и подвиг святых защитников Родины. Когда война бывает справедливой. Когда против общих недругов России вместе сражались разные народы. </w:t>
      </w:r>
      <w:r>
        <w:rPr>
          <w:lang w:val="en"/>
        </w:rPr>
        <w:t> </w:t>
      </w:r>
      <w:r w:rsidRPr="003B6F09">
        <w:t xml:space="preserve">Какие поступки недопустимы даже на войне. Монахи-воины. </w:t>
      </w:r>
      <w:proofErr w:type="spellStart"/>
      <w:r w:rsidRPr="003B6F09">
        <w:t>Пересвет</w:t>
      </w:r>
      <w:proofErr w:type="spellEnd"/>
      <w:r w:rsidRPr="003B6F09">
        <w:t xml:space="preserve"> и </w:t>
      </w:r>
      <w:proofErr w:type="spellStart"/>
      <w:r w:rsidRPr="003B6F09">
        <w:t>Ослябя</w:t>
      </w:r>
      <w:proofErr w:type="spellEnd"/>
      <w:r w:rsidRPr="003B6F09">
        <w:t xml:space="preserve">. Поединок </w:t>
      </w:r>
      <w:proofErr w:type="spellStart"/>
      <w:r w:rsidRPr="003B6F09">
        <w:t>Пересвета</w:t>
      </w:r>
      <w:proofErr w:type="spellEnd"/>
      <w:r w:rsidRPr="003B6F09">
        <w:t xml:space="preserve"> с </w:t>
      </w:r>
      <w:proofErr w:type="spellStart"/>
      <w:r w:rsidRPr="003B6F09">
        <w:t>Челубеем</w:t>
      </w:r>
      <w:proofErr w:type="spellEnd"/>
      <w:r w:rsidRPr="003B6F09">
        <w:t>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lastRenderedPageBreak/>
        <w:t>28</w:t>
      </w:r>
      <w:r w:rsidRPr="003B6F09">
        <w:t>.</w:t>
      </w:r>
      <w:r w:rsidRPr="003B6F09">
        <w:rPr>
          <w:b/>
          <w:bCs/>
        </w:rPr>
        <w:t>Христианин в труде</w:t>
      </w:r>
      <w:r w:rsidRPr="003B6F09">
        <w:t>.</w:t>
      </w:r>
      <w:r>
        <w:rPr>
          <w:i/>
          <w:iCs/>
          <w:lang w:val="en"/>
        </w:rPr>
        <w:t> </w:t>
      </w:r>
      <w:r w:rsidRPr="003B6F09"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 Какой труд напрасен.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29</w:t>
      </w:r>
      <w:r w:rsidRPr="003B6F09">
        <w:t>.</w:t>
      </w:r>
      <w:r w:rsidRPr="003B6F09">
        <w:rPr>
          <w:b/>
          <w:bCs/>
        </w:rPr>
        <w:t>Любовь и уважение к Отечеству</w:t>
      </w:r>
      <w:r w:rsidRPr="003B6F09">
        <w:t>.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3B6F09" w:rsidRPr="003B6F09" w:rsidRDefault="003B6F09" w:rsidP="003B6F09">
      <w:pPr>
        <w:pStyle w:val="a5"/>
      </w:pPr>
      <w:r w:rsidRPr="003B6F09">
        <w:rPr>
          <w:b/>
          <w:bCs/>
        </w:rPr>
        <w:t>30</w:t>
      </w:r>
      <w:r w:rsidR="00730213">
        <w:rPr>
          <w:b/>
          <w:bCs/>
        </w:rPr>
        <w:t>-34</w:t>
      </w:r>
      <w:r w:rsidRPr="003B6F09">
        <w:t>.</w:t>
      </w:r>
      <w:r w:rsidRPr="003B6F09">
        <w:rPr>
          <w:b/>
          <w:bCs/>
        </w:rPr>
        <w:t xml:space="preserve"> Итоговая презентация творческих проектов учащихся.</w:t>
      </w:r>
      <w:r>
        <w:rPr>
          <w:lang w:val="en"/>
        </w:rPr>
        <w:t> </w:t>
      </w:r>
      <w:r w:rsidRPr="003B6F09"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5F81" w:rsidRDefault="00535F81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3"/>
        <w:gridCol w:w="5460"/>
        <w:gridCol w:w="1909"/>
      </w:tblGrid>
      <w:tr w:rsidR="003B6F09" w:rsidRPr="00E32B48" w:rsidTr="00A93220">
        <w:trPr>
          <w:trHeight w:val="584"/>
        </w:trPr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35F81" w:rsidRPr="00E32B48" w:rsidRDefault="00535F81" w:rsidP="00535F81">
            <w:pPr>
              <w:spacing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5F81" w:rsidRPr="00E32B48" w:rsidTr="00A93220">
        <w:trPr>
          <w:trHeight w:val="315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15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15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15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15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3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35F81" w:rsidRPr="00E32B48" w:rsidTr="00A93220">
        <w:trPr>
          <w:trHeight w:val="600"/>
        </w:trPr>
        <w:tc>
          <w:tcPr>
            <w:tcW w:w="753" w:type="dxa"/>
          </w:tcPr>
          <w:p w:rsidR="00535F81" w:rsidRPr="00E32B48" w:rsidRDefault="00535F81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E32B48"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-33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1909" w:type="dxa"/>
          </w:tcPr>
          <w:p w:rsidR="00535F81" w:rsidRPr="00E32B48" w:rsidRDefault="00E32B48" w:rsidP="00E32B48">
            <w:pPr>
              <w:tabs>
                <w:tab w:val="center" w:pos="6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535F81" w:rsidRPr="00E32B48" w:rsidTr="00A93220">
        <w:trPr>
          <w:trHeight w:val="441"/>
        </w:trPr>
        <w:tc>
          <w:tcPr>
            <w:tcW w:w="753" w:type="dxa"/>
          </w:tcPr>
          <w:p w:rsidR="00535F81" w:rsidRPr="00E32B48" w:rsidRDefault="00E32B48" w:rsidP="00535F8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60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1909" w:type="dxa"/>
          </w:tcPr>
          <w:p w:rsidR="00535F81" w:rsidRPr="00E32B48" w:rsidRDefault="00535F81" w:rsidP="00535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E32B48" w:rsidRP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48" w:rsidRP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48" w:rsidRDefault="00E32B48" w:rsidP="00E32B48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B48" w:rsidRDefault="00E32B48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F09" w:rsidRDefault="003B6F09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6F09" w:rsidRDefault="003B6F09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702"/>
        <w:gridCol w:w="740"/>
        <w:gridCol w:w="740"/>
        <w:gridCol w:w="4060"/>
        <w:gridCol w:w="2410"/>
        <w:gridCol w:w="5210"/>
      </w:tblGrid>
      <w:tr w:rsidR="00E32B48" w:rsidTr="008470DB">
        <w:tc>
          <w:tcPr>
            <w:tcW w:w="699" w:type="dxa"/>
          </w:tcPr>
          <w:p w:rsidR="00E32B48" w:rsidRDefault="00E32B48" w:rsidP="00E32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2" w:type="dxa"/>
          </w:tcPr>
          <w:p w:rsidR="00E32B48" w:rsidRDefault="00E32B48" w:rsidP="00E32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" w:type="dxa"/>
          </w:tcPr>
          <w:p w:rsidR="00E32B48" w:rsidRDefault="00E32B48" w:rsidP="00E32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40" w:type="dxa"/>
          </w:tcPr>
          <w:p w:rsidR="00E32B48" w:rsidRDefault="00E32B48" w:rsidP="00E32B4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6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32B48" w:rsidRPr="0024561D" w:rsidRDefault="00E32B48" w:rsidP="00E32B4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E32B48" w:rsidRPr="0024561D" w:rsidRDefault="00E32B48" w:rsidP="00E32B4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2B48" w:rsidRPr="0024561D" w:rsidRDefault="00E32B48" w:rsidP="00E32B4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 xml:space="preserve">Тип урока, </w:t>
            </w:r>
          </w:p>
          <w:p w:rsidR="00E32B48" w:rsidRPr="0024561D" w:rsidRDefault="00E32B48" w:rsidP="00E32B4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2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32B48" w:rsidRPr="0024561D" w:rsidRDefault="00E32B48" w:rsidP="00E32B48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61D"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что такое духовный мир человека. Рассказать о традициях своей семьи.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proofErr w:type="gramEnd"/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Выразить слова благодарности в разнообразных формах. Понимать взаимосвязь русской культуры и православия.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Понимать, как вера влияет на поступки человек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: 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Рассказать, что значит «молиться», и чем отличается молитва от магии.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Научатся 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Объяснить, что такое Священное Писание, и из каких частей оно состоит.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proofErr w:type="gramEnd"/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Объяснить, чему учил Христос. Объяснить, что является духовными сокровищами.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proofErr w:type="gramEnd"/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Рождестве Христове. Объяснить, что такое </w:t>
            </w:r>
            <w:proofErr w:type="spellStart"/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почему Иисуса Христа называют Спасителем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Calibri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 выражение «внутренний мир» человека.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как совесть подсказывает человеку правильный выбор в поступках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что такое «Десять заповедей» или «Закон Моисея».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можно ли за милосердную помощь брать плату, и почему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Объяснить, почему главное правило этики называется «золотое».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Рассказать, как устроен православный храм.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как понятие света связано с пониманием Бога в христианстве.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Искать требующуюся литературу.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br/>
              <w:t>Работать с книгой, со статьей и другой информацией.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Представить свою творческую работу для обсуждения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православный храм от других, узнавать изображение Иисуса Христа и Пасхи на иконах.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 слово «подвижник», «жертвенность» и употреблять их в речи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почему христиане благодарны Иисусу Христу.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proofErr w:type="gramEnd"/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кресты Иисуса Христа, апостолов Петра и Андрея. 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Отличать на иконе изображение Святой Троицы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как вера в Божий суд влияет на поступки христиан.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Рассказать, чем отличается история Ветхого Завета от истории Нового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Объяснить, что приобретает человек, став монахом, и от чего он отказывается.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Вести диалог на тему «Почему человек стал оказывать губительное воздействие на природу?».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Рассказать, какие традиции есть в семье обучающегося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Объяснить, какие поступки недопустимы даже на войне.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Рассказать, какие заповеди получили первые люди от Творца.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rPr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УОНЗ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выражение «жизнь положить за </w:t>
            </w:r>
            <w:proofErr w:type="spellStart"/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своя».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: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Искать нужную информацию, систематизировать её,  сделать выводы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2B48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 учащихся  со своими творческими работами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УОМН</w:t>
            </w:r>
          </w:p>
        </w:tc>
        <w:tc>
          <w:tcPr>
            <w:tcW w:w="5210" w:type="dxa"/>
          </w:tcPr>
          <w:p w:rsidR="008470DB" w:rsidRPr="008470DB" w:rsidRDefault="008470DB" w:rsidP="008470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Уметь: </w:t>
            </w:r>
            <w:r w:rsidRPr="008470DB">
              <w:rPr>
                <w:rFonts w:ascii="Times New Roman" w:hAnsi="Times New Roman" w:cs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</w:tr>
      <w:tr w:rsidR="008470DB" w:rsidTr="008470DB">
        <w:tc>
          <w:tcPr>
            <w:tcW w:w="699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2" w:type="dxa"/>
          </w:tcPr>
          <w:p w:rsidR="008470DB" w:rsidRPr="00E32B48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B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</w:tcPr>
          <w:p w:rsid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</w:tcPr>
          <w:p w:rsidR="008470DB" w:rsidRPr="00E32B48" w:rsidRDefault="008470DB" w:rsidP="008470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32B48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410" w:type="dxa"/>
          </w:tcPr>
          <w:p w:rsidR="008470DB" w:rsidRPr="008470DB" w:rsidRDefault="008470DB" w:rsidP="008470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5210" w:type="dxa"/>
          </w:tcPr>
          <w:p w:rsidR="008470DB" w:rsidRPr="008470DB" w:rsidRDefault="00A93220" w:rsidP="0084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Научатся:</w:t>
            </w:r>
            <w:r w:rsidR="008470DB" w:rsidRPr="008470DB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презентовать свой творческий проект. Владеть красивой, грамотной речью</w:t>
            </w:r>
          </w:p>
        </w:tc>
      </w:tr>
    </w:tbl>
    <w:p w:rsidR="00535F81" w:rsidRDefault="00535F81" w:rsidP="005E5359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359" w:rsidRPr="005E5359" w:rsidRDefault="005E5359" w:rsidP="005E53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5359" w:rsidRPr="005E5359" w:rsidSect="005E5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50"/>
    <w:rsid w:val="00090AA3"/>
    <w:rsid w:val="001F10C4"/>
    <w:rsid w:val="002F339E"/>
    <w:rsid w:val="003B6F09"/>
    <w:rsid w:val="003E5E6B"/>
    <w:rsid w:val="004E1150"/>
    <w:rsid w:val="00535F81"/>
    <w:rsid w:val="005E5359"/>
    <w:rsid w:val="00730213"/>
    <w:rsid w:val="008470DB"/>
    <w:rsid w:val="00A93220"/>
    <w:rsid w:val="00E32B48"/>
    <w:rsid w:val="00E7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28ED"/>
  <w15:chartTrackingRefBased/>
  <w15:docId w15:val="{CA718A4F-0AFA-4316-859F-6807ABB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5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E53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E5359"/>
  </w:style>
  <w:style w:type="character" w:customStyle="1" w:styleId="c0">
    <w:name w:val="c0"/>
    <w:basedOn w:val="a0"/>
    <w:rsid w:val="005E5359"/>
  </w:style>
  <w:style w:type="character" w:customStyle="1" w:styleId="c16">
    <w:name w:val="c16"/>
    <w:basedOn w:val="a0"/>
    <w:rsid w:val="005E5359"/>
  </w:style>
  <w:style w:type="character" w:customStyle="1" w:styleId="c23">
    <w:name w:val="c23"/>
    <w:basedOn w:val="a0"/>
    <w:rsid w:val="005E5359"/>
  </w:style>
  <w:style w:type="character" w:customStyle="1" w:styleId="c7">
    <w:name w:val="c7"/>
    <w:basedOn w:val="a0"/>
    <w:rsid w:val="005E5359"/>
  </w:style>
  <w:style w:type="table" w:styleId="a3">
    <w:name w:val="Table Grid"/>
    <w:basedOn w:val="a1"/>
    <w:uiPriority w:val="39"/>
    <w:rsid w:val="0053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70D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B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B6F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6F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6F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6F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6F0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B6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6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0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8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3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8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19524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402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4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6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42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1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27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599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28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488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436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329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11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220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406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28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3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83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1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49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8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2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7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4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83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55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60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517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673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390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6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65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1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6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96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849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81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95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0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74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69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27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63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10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98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0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2364</Words>
  <Characters>13476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9</cp:revision>
  <dcterms:created xsi:type="dcterms:W3CDTF">2020-09-28T13:04:00Z</dcterms:created>
  <dcterms:modified xsi:type="dcterms:W3CDTF">2020-09-29T13:02:00Z</dcterms:modified>
</cp:coreProperties>
</file>