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8B" w:rsidRDefault="008F728B" w:rsidP="008F72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47A00">
        <w:rPr>
          <w:rFonts w:ascii="Times New Roman" w:hAnsi="Times New Roman"/>
          <w:b/>
          <w:sz w:val="24"/>
          <w:szCs w:val="24"/>
        </w:rPr>
        <w:t>Аннотация к рабочей программе «</w:t>
      </w:r>
      <w:r>
        <w:rPr>
          <w:rFonts w:ascii="Times New Roman" w:hAnsi="Times New Roman"/>
          <w:b/>
          <w:sz w:val="24"/>
          <w:szCs w:val="24"/>
        </w:rPr>
        <w:t>Биология</w:t>
      </w:r>
      <w:r w:rsidRPr="00947A00">
        <w:rPr>
          <w:rFonts w:ascii="Times New Roman" w:hAnsi="Times New Roman"/>
          <w:b/>
          <w:sz w:val="24"/>
          <w:szCs w:val="24"/>
        </w:rPr>
        <w:t>»</w:t>
      </w:r>
    </w:p>
    <w:p w:rsidR="008F728B" w:rsidRPr="00947A00" w:rsidRDefault="008F728B" w:rsidP="008F72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47A00">
        <w:rPr>
          <w:rFonts w:ascii="Times New Roman" w:hAnsi="Times New Roman"/>
          <w:b/>
          <w:sz w:val="24"/>
          <w:szCs w:val="24"/>
        </w:rPr>
        <w:t>5 – 9 классы</w:t>
      </w:r>
    </w:p>
    <w:p w:rsidR="008F728B" w:rsidRPr="008F728B" w:rsidRDefault="008F728B" w:rsidP="008F72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728B">
        <w:rPr>
          <w:rFonts w:ascii="Times New Roman" w:eastAsia="Times New Roman" w:hAnsi="Times New Roman"/>
          <w:sz w:val="24"/>
          <w:szCs w:val="24"/>
          <w:lang w:eastAsia="ar-SA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</w:t>
      </w:r>
    </w:p>
    <w:p w:rsidR="008F728B" w:rsidRPr="008F728B" w:rsidRDefault="008F728B" w:rsidP="008F72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728B">
        <w:rPr>
          <w:rFonts w:ascii="Times New Roman" w:hAnsi="Times New Roman"/>
          <w:b/>
          <w:sz w:val="24"/>
          <w:szCs w:val="24"/>
        </w:rPr>
        <w:t>Актуальность</w:t>
      </w:r>
    </w:p>
    <w:p w:rsidR="008F728B" w:rsidRPr="008F728B" w:rsidRDefault="008F728B" w:rsidP="008F7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728B">
        <w:rPr>
          <w:rFonts w:ascii="Times New Roman" w:eastAsia="Times New Roman" w:hAnsi="Times New Roman"/>
          <w:sz w:val="24"/>
          <w:szCs w:val="24"/>
        </w:rPr>
        <w:t>Биологическое образование призвано обеспечить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8F728B" w:rsidRPr="008F728B" w:rsidRDefault="008F728B" w:rsidP="008F7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728B">
        <w:rPr>
          <w:rFonts w:ascii="Times New Roman" w:eastAsia="Times New Roman" w:hAnsi="Times New Roman"/>
          <w:sz w:val="24"/>
          <w:szCs w:val="24"/>
        </w:rPr>
        <w:t>• ориентацию в системе моральных норм и ценностей: признание высокой ценности жизни во всех ее проявлениях, здоровья своего и других людей, экологическое сознание, воспитание любви к природе;</w:t>
      </w:r>
    </w:p>
    <w:p w:rsidR="008F728B" w:rsidRPr="008F728B" w:rsidRDefault="008F728B" w:rsidP="008F7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728B">
        <w:rPr>
          <w:rFonts w:ascii="Times New Roman" w:eastAsia="Times New Roman" w:hAnsi="Times New Roman"/>
          <w:sz w:val="24"/>
          <w:szCs w:val="24"/>
        </w:rPr>
        <w:t>• 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8F728B" w:rsidRPr="008F728B" w:rsidRDefault="008F728B" w:rsidP="008F7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728B">
        <w:rPr>
          <w:rFonts w:ascii="Times New Roman" w:eastAsia="Times New Roman" w:hAnsi="Times New Roman"/>
          <w:sz w:val="24"/>
          <w:szCs w:val="24"/>
        </w:rPr>
        <w:t>• овладение учебно-познавательными, информационными, ценностно-смысловыми, коммуникативными компетентностями;</w:t>
      </w:r>
    </w:p>
    <w:p w:rsidR="008F728B" w:rsidRPr="008F728B" w:rsidRDefault="008F728B" w:rsidP="008F7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728B">
        <w:rPr>
          <w:rFonts w:ascii="Times New Roman" w:eastAsia="Times New Roman" w:hAnsi="Times New Roman"/>
          <w:sz w:val="24"/>
          <w:szCs w:val="24"/>
        </w:rPr>
        <w:t>• 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8F728B" w:rsidRPr="008F728B" w:rsidRDefault="008F728B" w:rsidP="008F7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F728B" w:rsidRDefault="008F728B" w:rsidP="008F72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728B">
        <w:rPr>
          <w:rFonts w:ascii="Times New Roman" w:hAnsi="Times New Roman"/>
          <w:b/>
          <w:sz w:val="24"/>
          <w:szCs w:val="24"/>
        </w:rPr>
        <w:t xml:space="preserve">Цель изучения </w:t>
      </w:r>
      <w:r>
        <w:rPr>
          <w:rFonts w:ascii="Times New Roman" w:hAnsi="Times New Roman"/>
          <w:b/>
          <w:sz w:val="24"/>
          <w:szCs w:val="24"/>
        </w:rPr>
        <w:t>биологии</w:t>
      </w:r>
      <w:r w:rsidRPr="008F728B">
        <w:rPr>
          <w:rFonts w:ascii="Times New Roman" w:hAnsi="Times New Roman"/>
          <w:b/>
          <w:sz w:val="24"/>
          <w:szCs w:val="24"/>
        </w:rPr>
        <w:t>:</w:t>
      </w:r>
    </w:p>
    <w:p w:rsidR="00CC1A9F" w:rsidRPr="00CC1A9F" w:rsidRDefault="00CC1A9F" w:rsidP="00CC1A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9F">
        <w:rPr>
          <w:rFonts w:ascii="Times New Roman" w:hAnsi="Times New Roman"/>
          <w:sz w:val="24"/>
          <w:szCs w:val="24"/>
        </w:rPr>
        <w:t>Сформировать системы интеллектуальных, практических, универсальных учебных, оценочных, коммуникативных умений,</w:t>
      </w:r>
      <w:r>
        <w:rPr>
          <w:rFonts w:ascii="Times New Roman" w:hAnsi="Times New Roman"/>
          <w:sz w:val="24"/>
          <w:szCs w:val="24"/>
        </w:rPr>
        <w:t xml:space="preserve"> обеспечивающих</w:t>
      </w:r>
      <w:r w:rsidRPr="00CC1A9F">
        <w:rPr>
          <w:rFonts w:ascii="Times New Roman" w:hAnsi="Times New Roman"/>
          <w:sz w:val="24"/>
          <w:szCs w:val="24"/>
        </w:rPr>
        <w:t xml:space="preserve"> включение учащихся в ту или иную группу или общность – носителя норм, ценностей, ориентаций, осваиваемых в процессе з</w:t>
      </w:r>
      <w:r>
        <w:rPr>
          <w:rFonts w:ascii="Times New Roman" w:hAnsi="Times New Roman"/>
          <w:sz w:val="24"/>
          <w:szCs w:val="24"/>
        </w:rPr>
        <w:t xml:space="preserve">накомства с миром живой природы, </w:t>
      </w:r>
      <w:r w:rsidRPr="00CC1A9F">
        <w:rPr>
          <w:rFonts w:ascii="Times New Roman" w:hAnsi="Times New Roman"/>
          <w:sz w:val="24"/>
          <w:szCs w:val="24"/>
        </w:rPr>
        <w:t>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CC1A9F" w:rsidRPr="008F728B" w:rsidRDefault="00CC1A9F" w:rsidP="008F72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F728B" w:rsidRPr="00CC1A9F" w:rsidRDefault="00CC1A9F" w:rsidP="008F72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C1A9F">
        <w:rPr>
          <w:rFonts w:ascii="Times New Roman" w:eastAsia="Times New Roman" w:hAnsi="Times New Roman"/>
          <w:b/>
          <w:sz w:val="24"/>
          <w:szCs w:val="24"/>
          <w:lang w:eastAsia="ar-SA"/>
        </w:rPr>
        <w:t>З</w:t>
      </w:r>
      <w:r w:rsidR="008F728B" w:rsidRPr="00CC1A9F">
        <w:rPr>
          <w:rFonts w:ascii="Times New Roman" w:eastAsia="Times New Roman" w:hAnsi="Times New Roman"/>
          <w:b/>
          <w:sz w:val="24"/>
          <w:szCs w:val="24"/>
          <w:lang w:eastAsia="ar-SA"/>
        </w:rPr>
        <w:t>адач</w:t>
      </w:r>
      <w:r w:rsidRPr="00CC1A9F">
        <w:rPr>
          <w:rFonts w:ascii="Times New Roman" w:eastAsia="Times New Roman" w:hAnsi="Times New Roman"/>
          <w:b/>
          <w:sz w:val="24"/>
          <w:szCs w:val="24"/>
          <w:lang w:eastAsia="ar-SA"/>
        </w:rPr>
        <w:t>и</w:t>
      </w:r>
      <w:r w:rsidR="008F728B" w:rsidRPr="00CC1A9F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:rsidR="008F728B" w:rsidRPr="008F728B" w:rsidRDefault="00CC1A9F" w:rsidP="008F728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Реализовать</w:t>
      </w:r>
      <w:r w:rsidR="008F728B" w:rsidRPr="008F728B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принцип «от общего к частному», последовательно из класса в класс переходить в познании общих законов жизни </w:t>
      </w:r>
      <w:proofErr w:type="gramStart"/>
      <w:r w:rsidR="008F728B" w:rsidRPr="008F728B">
        <w:rPr>
          <w:rFonts w:ascii="Times New Roman" w:eastAsia="Times New Roman" w:hAnsi="Times New Roman"/>
          <w:sz w:val="24"/>
          <w:szCs w:val="24"/>
          <w:lang w:eastAsia="ar-SA"/>
        </w:rPr>
        <w:t>от</w:t>
      </w:r>
      <w:proofErr w:type="gramEnd"/>
      <w:r w:rsidR="008F728B" w:rsidRPr="008F728B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простого к сложному.</w:t>
      </w:r>
    </w:p>
    <w:p w:rsidR="008F728B" w:rsidRPr="008F728B" w:rsidRDefault="008F728B" w:rsidP="008F728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728B">
        <w:rPr>
          <w:rFonts w:ascii="Times New Roman" w:eastAsia="Times New Roman" w:hAnsi="Times New Roman"/>
          <w:sz w:val="24"/>
          <w:szCs w:val="24"/>
          <w:lang w:eastAsia="ar-SA"/>
        </w:rPr>
        <w:t>Придать развитию знаний динамичный характер: использовать ранее полученные знания при овладении новыми понятиями, постепенно углублять и развивать ведущие биологические понятия в процессе изучения всего курса биологии.</w:t>
      </w:r>
    </w:p>
    <w:p w:rsidR="008F728B" w:rsidRPr="008F728B" w:rsidRDefault="008F728B" w:rsidP="008F728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728B">
        <w:rPr>
          <w:rFonts w:ascii="Times New Roman" w:eastAsia="Times New Roman" w:hAnsi="Times New Roman"/>
          <w:sz w:val="24"/>
          <w:szCs w:val="24"/>
          <w:lang w:eastAsia="ar-SA"/>
        </w:rPr>
        <w:t>Сконцентрировать учебный материал, укрупнив комплектные единицы знаний, что создает дидактические условия для развития системного мышления у учащихся: освободить учебный материал от деталей, имеющих специальное значение, но излишних для общего образования, группируя при этом частные понятия, необходимые для общего образования, вокруг ведущих биологических понятий.</w:t>
      </w:r>
    </w:p>
    <w:p w:rsidR="008F728B" w:rsidRPr="008F728B" w:rsidRDefault="008F728B" w:rsidP="008F728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728B">
        <w:rPr>
          <w:rFonts w:ascii="Times New Roman" w:eastAsia="Times New Roman" w:hAnsi="Times New Roman"/>
          <w:sz w:val="24"/>
          <w:szCs w:val="24"/>
          <w:lang w:eastAsia="ar-SA"/>
        </w:rPr>
        <w:t>Формировать у обучающихся системное мышление, сочетая его с активной познавательной и исследовательской деятельностью обучающихся.</w:t>
      </w:r>
    </w:p>
    <w:p w:rsidR="008F728B" w:rsidRPr="008F728B" w:rsidRDefault="008F728B" w:rsidP="008F728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728B">
        <w:rPr>
          <w:rFonts w:ascii="Times New Roman" w:eastAsia="Times New Roman" w:hAnsi="Times New Roman"/>
          <w:sz w:val="24"/>
          <w:szCs w:val="24"/>
          <w:lang w:eastAsia="ar-SA"/>
        </w:rPr>
        <w:t>Учитывать возрастные, индивидуальные особенности и возможности обучающихся, предлагая им задания по выбору, самостоятельное проведение опытов и наблюдений в домашних условиях.</w:t>
      </w:r>
    </w:p>
    <w:p w:rsidR="008F728B" w:rsidRDefault="008F728B" w:rsidP="008F72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728B" w:rsidRPr="008F728B" w:rsidRDefault="008F728B" w:rsidP="008F72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728B">
        <w:rPr>
          <w:rFonts w:ascii="Times New Roman" w:hAnsi="Times New Roman"/>
          <w:b/>
          <w:sz w:val="24"/>
          <w:szCs w:val="24"/>
        </w:rPr>
        <w:t>Используемые технологии</w:t>
      </w:r>
    </w:p>
    <w:p w:rsidR="008F728B" w:rsidRPr="008F728B" w:rsidRDefault="008F728B" w:rsidP="008F7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28B">
        <w:rPr>
          <w:rFonts w:ascii="Times New Roman" w:hAnsi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учетом реализации </w:t>
      </w:r>
      <w:proofErr w:type="spellStart"/>
      <w:r w:rsidRPr="008F728B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8F728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F728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F728B">
        <w:rPr>
          <w:rFonts w:ascii="Times New Roman" w:hAnsi="Times New Roman"/>
          <w:sz w:val="24"/>
          <w:szCs w:val="24"/>
        </w:rPr>
        <w:t xml:space="preserve"> связей. В основу положено взаимодействия научного, гуманитарного, культурологического, </w:t>
      </w:r>
      <w:proofErr w:type="spellStart"/>
      <w:r w:rsidRPr="008F728B">
        <w:rPr>
          <w:rFonts w:ascii="Times New Roman" w:hAnsi="Times New Roman"/>
          <w:sz w:val="24"/>
          <w:szCs w:val="24"/>
        </w:rPr>
        <w:t>личностно-деятельностного</w:t>
      </w:r>
      <w:proofErr w:type="spellEnd"/>
      <w:r w:rsidRPr="008F728B">
        <w:rPr>
          <w:rFonts w:ascii="Times New Roman" w:hAnsi="Times New Roman"/>
          <w:sz w:val="24"/>
          <w:szCs w:val="24"/>
        </w:rPr>
        <w:t xml:space="preserve">, историко-проблемного, </w:t>
      </w:r>
      <w:proofErr w:type="spellStart"/>
      <w:r w:rsidRPr="008F728B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8F728B">
        <w:rPr>
          <w:rFonts w:ascii="Times New Roman" w:hAnsi="Times New Roman"/>
          <w:sz w:val="24"/>
          <w:szCs w:val="24"/>
        </w:rPr>
        <w:t xml:space="preserve"> подходов.</w:t>
      </w:r>
    </w:p>
    <w:p w:rsidR="008F728B" w:rsidRPr="008F728B" w:rsidRDefault="008F728B" w:rsidP="008F7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28B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r w:rsidRPr="008F728B">
        <w:rPr>
          <w:rFonts w:ascii="Times New Roman" w:hAnsi="Times New Roman"/>
          <w:sz w:val="24"/>
          <w:szCs w:val="24"/>
        </w:rPr>
        <w:lastRenderedPageBreak/>
        <w:t xml:space="preserve">Обучающиеся включаются в </w:t>
      </w:r>
      <w:r w:rsidRPr="008F728B">
        <w:rPr>
          <w:rFonts w:ascii="Times New Roman" w:hAnsi="Times New Roman"/>
          <w:i/>
          <w:sz w:val="24"/>
          <w:szCs w:val="24"/>
        </w:rPr>
        <w:t>проектную и исследовательскую деятельность,</w:t>
      </w:r>
      <w:r w:rsidRPr="008F728B">
        <w:rPr>
          <w:rFonts w:ascii="Times New Roman" w:hAnsi="Times New Roman"/>
          <w:sz w:val="24"/>
          <w:szCs w:val="24"/>
        </w:rPr>
        <w:t xml:space="preserve"> основу которой составляют такте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 </w:t>
      </w:r>
    </w:p>
    <w:p w:rsidR="008F728B" w:rsidRPr="008F728B" w:rsidRDefault="008F728B" w:rsidP="008F7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28B">
        <w:rPr>
          <w:rFonts w:ascii="Times New Roman" w:hAnsi="Times New Roman"/>
          <w:sz w:val="24"/>
          <w:szCs w:val="24"/>
        </w:rPr>
        <w:t xml:space="preserve">Обучающиеся включаются в </w:t>
      </w:r>
      <w:r w:rsidRPr="008F728B">
        <w:rPr>
          <w:rFonts w:ascii="Times New Roman" w:hAnsi="Times New Roman"/>
          <w:i/>
          <w:sz w:val="24"/>
          <w:szCs w:val="24"/>
        </w:rPr>
        <w:t>коммуникативную учебную деятельность</w:t>
      </w:r>
      <w:r w:rsidRPr="008F728B">
        <w:rPr>
          <w:rFonts w:ascii="Times New Roman" w:hAnsi="Times New Roman"/>
          <w:sz w:val="24"/>
          <w:szCs w:val="24"/>
        </w:rPr>
        <w:t>, где преобладают такие ее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т.д.</w:t>
      </w:r>
    </w:p>
    <w:p w:rsidR="008F728B" w:rsidRPr="008F728B" w:rsidRDefault="008F728B" w:rsidP="008F72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728B" w:rsidRPr="008F728B" w:rsidRDefault="008F728B" w:rsidP="008F72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728B">
        <w:rPr>
          <w:rFonts w:ascii="Times New Roman" w:hAnsi="Times New Roman"/>
          <w:b/>
          <w:sz w:val="24"/>
          <w:szCs w:val="24"/>
        </w:rPr>
        <w:t>Количество часов на освоение курса по годам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261"/>
        <w:gridCol w:w="3934"/>
      </w:tblGrid>
      <w:tr w:rsidR="008F728B" w:rsidRPr="008F728B" w:rsidTr="003C1286">
        <w:tc>
          <w:tcPr>
            <w:tcW w:w="2376" w:type="dxa"/>
            <w:shd w:val="clear" w:color="auto" w:fill="auto"/>
          </w:tcPr>
          <w:p w:rsidR="008F728B" w:rsidRPr="008F728B" w:rsidRDefault="008F728B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72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8F728B" w:rsidRPr="008F728B" w:rsidRDefault="008F728B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728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34" w:type="dxa"/>
            <w:shd w:val="clear" w:color="auto" w:fill="auto"/>
          </w:tcPr>
          <w:p w:rsidR="008F728B" w:rsidRPr="008F728B" w:rsidRDefault="008F728B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728B">
              <w:rPr>
                <w:rFonts w:ascii="Times New Roman" w:hAnsi="Times New Roman"/>
                <w:b/>
                <w:sz w:val="24"/>
                <w:szCs w:val="24"/>
              </w:rPr>
              <w:t>Количество часов за год</w:t>
            </w:r>
          </w:p>
        </w:tc>
      </w:tr>
      <w:tr w:rsidR="008F728B" w:rsidRPr="008F728B" w:rsidTr="003C1286">
        <w:tc>
          <w:tcPr>
            <w:tcW w:w="2376" w:type="dxa"/>
            <w:shd w:val="clear" w:color="auto" w:fill="auto"/>
          </w:tcPr>
          <w:p w:rsidR="008F728B" w:rsidRPr="008F728B" w:rsidRDefault="008F728B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F728B" w:rsidRPr="008F728B" w:rsidRDefault="008F728B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934" w:type="dxa"/>
            <w:shd w:val="clear" w:color="auto" w:fill="auto"/>
          </w:tcPr>
          <w:p w:rsidR="008F728B" w:rsidRPr="008F728B" w:rsidRDefault="008F728B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F728B" w:rsidRPr="008F728B" w:rsidTr="003C1286">
        <w:tc>
          <w:tcPr>
            <w:tcW w:w="2376" w:type="dxa"/>
            <w:shd w:val="clear" w:color="auto" w:fill="auto"/>
          </w:tcPr>
          <w:p w:rsidR="008F728B" w:rsidRPr="008F728B" w:rsidRDefault="008F728B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8F728B" w:rsidRPr="008F728B" w:rsidRDefault="008F728B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4" w:type="dxa"/>
            <w:shd w:val="clear" w:color="auto" w:fill="auto"/>
          </w:tcPr>
          <w:p w:rsidR="008F728B" w:rsidRPr="008F728B" w:rsidRDefault="008F728B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F728B" w:rsidRPr="008F728B" w:rsidTr="003C1286">
        <w:tc>
          <w:tcPr>
            <w:tcW w:w="2376" w:type="dxa"/>
            <w:shd w:val="clear" w:color="auto" w:fill="auto"/>
          </w:tcPr>
          <w:p w:rsidR="008F728B" w:rsidRPr="008F728B" w:rsidRDefault="008F728B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8F728B" w:rsidRPr="008F728B" w:rsidRDefault="008F728B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4" w:type="dxa"/>
            <w:shd w:val="clear" w:color="auto" w:fill="auto"/>
          </w:tcPr>
          <w:p w:rsidR="008F728B" w:rsidRPr="008F728B" w:rsidRDefault="003A78AE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F728B" w:rsidRPr="008F728B" w:rsidTr="003C1286">
        <w:tc>
          <w:tcPr>
            <w:tcW w:w="2376" w:type="dxa"/>
            <w:shd w:val="clear" w:color="auto" w:fill="auto"/>
          </w:tcPr>
          <w:p w:rsidR="008F728B" w:rsidRPr="008F728B" w:rsidRDefault="008F728B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8F728B" w:rsidRPr="008F728B" w:rsidRDefault="008F728B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4" w:type="dxa"/>
            <w:shd w:val="clear" w:color="auto" w:fill="auto"/>
          </w:tcPr>
          <w:p w:rsidR="008F728B" w:rsidRPr="008F728B" w:rsidRDefault="008F728B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F728B" w:rsidRPr="008F728B" w:rsidTr="003C1286">
        <w:tc>
          <w:tcPr>
            <w:tcW w:w="2376" w:type="dxa"/>
            <w:shd w:val="clear" w:color="auto" w:fill="auto"/>
          </w:tcPr>
          <w:p w:rsidR="008F728B" w:rsidRPr="008F728B" w:rsidRDefault="008F728B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8F728B" w:rsidRPr="008F728B" w:rsidRDefault="008F728B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4" w:type="dxa"/>
            <w:shd w:val="clear" w:color="auto" w:fill="auto"/>
          </w:tcPr>
          <w:p w:rsidR="008F728B" w:rsidRPr="008F728B" w:rsidRDefault="008F728B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F728B" w:rsidRPr="008F728B" w:rsidTr="003C1286">
        <w:tc>
          <w:tcPr>
            <w:tcW w:w="5637" w:type="dxa"/>
            <w:gridSpan w:val="2"/>
            <w:shd w:val="clear" w:color="auto" w:fill="auto"/>
          </w:tcPr>
          <w:p w:rsidR="008F728B" w:rsidRPr="008F728B" w:rsidRDefault="008F728B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728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34" w:type="dxa"/>
            <w:shd w:val="clear" w:color="auto" w:fill="auto"/>
          </w:tcPr>
          <w:p w:rsidR="008F728B" w:rsidRPr="008F728B" w:rsidRDefault="008F728B" w:rsidP="008F7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72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A78AE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0674F1" w:rsidRDefault="000674F1"/>
    <w:p w:rsidR="008F728B" w:rsidRPr="008F728B" w:rsidRDefault="008F728B" w:rsidP="008F7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28B">
        <w:rPr>
          <w:rFonts w:ascii="Times New Roman" w:hAnsi="Times New Roman"/>
          <w:sz w:val="24"/>
          <w:szCs w:val="24"/>
        </w:rPr>
        <w:t xml:space="preserve">Учебное содержание курса </w:t>
      </w:r>
      <w:r>
        <w:rPr>
          <w:rFonts w:ascii="Times New Roman" w:hAnsi="Times New Roman"/>
          <w:sz w:val="24"/>
          <w:szCs w:val="24"/>
        </w:rPr>
        <w:t>биологии</w:t>
      </w:r>
      <w:r w:rsidRPr="008F72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состоит из</w:t>
      </w:r>
      <w:r w:rsidRPr="008F728B">
        <w:rPr>
          <w:rFonts w:ascii="Times New Roman" w:hAnsi="Times New Roman"/>
          <w:sz w:val="24"/>
          <w:szCs w:val="24"/>
        </w:rPr>
        <w:t xml:space="preserve"> блок</w:t>
      </w:r>
      <w:r>
        <w:rPr>
          <w:rFonts w:ascii="Times New Roman" w:hAnsi="Times New Roman"/>
          <w:sz w:val="24"/>
          <w:szCs w:val="24"/>
        </w:rPr>
        <w:t>ов</w:t>
      </w:r>
      <w:r w:rsidRPr="008F728B">
        <w:rPr>
          <w:rFonts w:ascii="Times New Roman" w:hAnsi="Times New Roman"/>
          <w:sz w:val="24"/>
          <w:szCs w:val="24"/>
        </w:rPr>
        <w:t xml:space="preserve">, в которых комплексно изучаются: с 5 по </w:t>
      </w:r>
      <w:r>
        <w:rPr>
          <w:rFonts w:ascii="Times New Roman" w:hAnsi="Times New Roman"/>
          <w:sz w:val="24"/>
          <w:szCs w:val="24"/>
        </w:rPr>
        <w:t>6</w:t>
      </w:r>
      <w:r w:rsidRPr="008F728B">
        <w:rPr>
          <w:rFonts w:ascii="Times New Roman" w:hAnsi="Times New Roman"/>
          <w:sz w:val="24"/>
          <w:szCs w:val="24"/>
        </w:rPr>
        <w:t xml:space="preserve"> класс – </w:t>
      </w:r>
      <w:r>
        <w:rPr>
          <w:rFonts w:ascii="Times New Roman" w:hAnsi="Times New Roman"/>
          <w:sz w:val="24"/>
          <w:szCs w:val="24"/>
        </w:rPr>
        <w:t>ботаника и биосистемы</w:t>
      </w:r>
      <w:r w:rsidRPr="008F728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7 классе</w:t>
      </w:r>
      <w:r w:rsidR="003D1A73">
        <w:rPr>
          <w:rFonts w:ascii="Times New Roman" w:hAnsi="Times New Roman"/>
          <w:sz w:val="24"/>
          <w:szCs w:val="24"/>
        </w:rPr>
        <w:t xml:space="preserve"> – животные, 8 класс – строение и физиология человека, 9 класс – основы общей биологии.</w:t>
      </w:r>
    </w:p>
    <w:p w:rsidR="003D1A73" w:rsidRPr="003D1A73" w:rsidRDefault="003D1A73" w:rsidP="003D1A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 w:rsidRPr="003D1A73">
        <w:rPr>
          <w:rFonts w:ascii="Times New Roman" w:eastAsia="Times New Roman" w:hAnsi="Times New Roman"/>
          <w:sz w:val="24"/>
          <w:szCs w:val="24"/>
          <w:lang w:eastAsia="ar-SA"/>
        </w:rPr>
        <w:t>урсу биологии на ступени основного общего образования предшествует курс «Окружающий мир», включающий интегрированные сведения из курсов физики, химии, биологии, астрономии, географии. По отношению к курсу биологии этот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</w:p>
    <w:p w:rsidR="003D1A73" w:rsidRPr="003D1A73" w:rsidRDefault="003D1A73" w:rsidP="003D1A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3D1A73">
        <w:rPr>
          <w:rFonts w:ascii="Times New Roman" w:eastAsia="Times New Roman" w:hAnsi="Times New Roman"/>
          <w:sz w:val="24"/>
          <w:szCs w:val="24"/>
          <w:lang w:eastAsia="ar-SA"/>
        </w:rPr>
        <w:t xml:space="preserve">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  </w:t>
      </w:r>
    </w:p>
    <w:p w:rsidR="003D1A73" w:rsidRPr="003D1A73" w:rsidRDefault="003D1A73" w:rsidP="003D1A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D1A73">
        <w:rPr>
          <w:rFonts w:ascii="Times New Roman" w:eastAsia="Times New Roman" w:hAnsi="Times New Roman"/>
          <w:sz w:val="24"/>
          <w:szCs w:val="24"/>
          <w:lang w:eastAsia="ar-SA"/>
        </w:rPr>
        <w:t xml:space="preserve">Таким образом, содержание курса в основной школе представляет собой важное неотъемлемое звено в системе непрерывного биологического образования, являющееся основой для последующей уровневой и профильной дифференциации. </w:t>
      </w:r>
    </w:p>
    <w:p w:rsidR="003D1A73" w:rsidRPr="003D1A73" w:rsidRDefault="003D1A73" w:rsidP="003D1A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1A73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3D1A73" w:rsidRPr="003D1A73" w:rsidRDefault="00930818" w:rsidP="003D1A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1A73" w:rsidRPr="003D1A73">
        <w:rPr>
          <w:rFonts w:ascii="Times New Roman" w:hAnsi="Times New Roman"/>
          <w:sz w:val="24"/>
          <w:szCs w:val="24"/>
        </w:rPr>
        <w:t xml:space="preserve">Учебно-методическое обеспечение учебного процесса предусматривает использование </w:t>
      </w:r>
      <w:r w:rsidR="003D1A73" w:rsidRPr="003D1A73">
        <w:rPr>
          <w:rFonts w:ascii="Times New Roman" w:eastAsia="Times New Roman" w:hAnsi="Times New Roman"/>
          <w:sz w:val="24"/>
          <w:szCs w:val="24"/>
        </w:rPr>
        <w:t>УМК Биология. 5-9 класс. И. Н. Пономарева, О. А. Сухова, С. Кучменко, О. А. Корнилова, А. Г. Драгомилов;</w:t>
      </w:r>
      <w:r w:rsidR="003D1A73">
        <w:rPr>
          <w:rFonts w:ascii="Times New Roman" w:eastAsia="Times New Roman" w:hAnsi="Times New Roman"/>
          <w:sz w:val="24"/>
          <w:szCs w:val="24"/>
        </w:rPr>
        <w:t xml:space="preserve"> «</w:t>
      </w:r>
      <w:r w:rsidR="003D1A73">
        <w:rPr>
          <w:rFonts w:ascii="Times New Roman" w:hAnsi="Times New Roman"/>
          <w:sz w:val="24"/>
          <w:szCs w:val="24"/>
        </w:rPr>
        <w:t>Вентана-Граф».</w:t>
      </w:r>
      <w:r w:rsidR="003D1A73" w:rsidRPr="003D1A73">
        <w:rPr>
          <w:rFonts w:ascii="Times New Roman" w:hAnsi="Times New Roman"/>
          <w:sz w:val="24"/>
          <w:szCs w:val="24"/>
        </w:rPr>
        <w:t xml:space="preserve"> </w:t>
      </w:r>
    </w:p>
    <w:p w:rsidR="00930818" w:rsidRPr="00930818" w:rsidRDefault="00930818" w:rsidP="00930818">
      <w:pPr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2. </w:t>
      </w:r>
      <w:r w:rsidRPr="00930818">
        <w:rPr>
          <w:rFonts w:ascii="Times New Roman" w:eastAsia="Times New Roman" w:hAnsi="Times New Roman" w:cs="Calibri"/>
          <w:sz w:val="24"/>
          <w:szCs w:val="24"/>
        </w:rPr>
        <w:t>Пономарева И.Н., Корнилова О.А., Чернова Н.М. «Основы общей биологии». М</w:t>
      </w:r>
      <w:r w:rsidR="00693FB0">
        <w:rPr>
          <w:rFonts w:ascii="Times New Roman" w:eastAsia="Times New Roman" w:hAnsi="Times New Roman" w:cs="Calibri"/>
          <w:sz w:val="24"/>
          <w:szCs w:val="24"/>
        </w:rPr>
        <w:t>осква, «Вентана-Граф»</w:t>
      </w:r>
    </w:p>
    <w:p w:rsidR="00930818" w:rsidRPr="00930818" w:rsidRDefault="00930818" w:rsidP="00930818">
      <w:p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Pr="00930818">
        <w:rPr>
          <w:rFonts w:ascii="Times New Roman" w:eastAsia="Times New Roman" w:hAnsi="Times New Roman"/>
          <w:sz w:val="24"/>
          <w:szCs w:val="24"/>
        </w:rPr>
        <w:t>Пономарева И.Н., Корнилова О.А., Кучменко В.С. Биология: Растения. Бактерии. Грибы. Лишайники. 6 класс. Методическое пособие для учителя.- М.: Вентана-Граф, 2005.</w:t>
      </w:r>
    </w:p>
    <w:p w:rsidR="00930818" w:rsidRPr="00930818" w:rsidRDefault="00930818" w:rsidP="00930818">
      <w:pPr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4. </w:t>
      </w:r>
      <w:r w:rsidRPr="00930818">
        <w:rPr>
          <w:rFonts w:ascii="Times New Roman" w:eastAsia="Times New Roman" w:hAnsi="Times New Roman" w:cs="Calibri"/>
          <w:sz w:val="24"/>
          <w:szCs w:val="24"/>
        </w:rPr>
        <w:t>«Биология в основной школе. Програм</w:t>
      </w:r>
      <w:r w:rsidR="003A78AE">
        <w:rPr>
          <w:rFonts w:ascii="Times New Roman" w:eastAsia="Times New Roman" w:hAnsi="Times New Roman" w:cs="Calibri"/>
          <w:sz w:val="24"/>
          <w:szCs w:val="24"/>
        </w:rPr>
        <w:t>мы». Москва, «Вентана-Граф», 201</w:t>
      </w:r>
      <w:r w:rsidRPr="00930818">
        <w:rPr>
          <w:rFonts w:ascii="Times New Roman" w:eastAsia="Times New Roman" w:hAnsi="Times New Roman" w:cs="Calibri"/>
          <w:sz w:val="24"/>
          <w:szCs w:val="24"/>
        </w:rPr>
        <w:t>6 год.</w:t>
      </w:r>
    </w:p>
    <w:p w:rsidR="008F728B" w:rsidRDefault="00930818" w:rsidP="00930818">
      <w:pPr>
        <w:ind w:firstLine="360"/>
      </w:pPr>
      <w:r>
        <w:rPr>
          <w:rFonts w:ascii="Times New Roman" w:eastAsia="Times New Roman" w:hAnsi="Times New Roman" w:cs="Calibri"/>
          <w:sz w:val="24"/>
          <w:szCs w:val="24"/>
        </w:rPr>
        <w:t xml:space="preserve">5. </w:t>
      </w:r>
      <w:r w:rsidRPr="00930818">
        <w:rPr>
          <w:rFonts w:ascii="Times New Roman" w:eastAsia="Times New Roman" w:hAnsi="Times New Roman" w:cs="Calibri"/>
          <w:sz w:val="24"/>
          <w:szCs w:val="24"/>
        </w:rPr>
        <w:t>Пономарева И.Н., Кучменко В.С., Симонова Л.В. «Биология. Растения. Бактерии. Грибы. Лишайники. Методическое пособие». М</w:t>
      </w:r>
      <w:r w:rsidR="00693FB0">
        <w:rPr>
          <w:rFonts w:ascii="Times New Roman" w:eastAsia="Times New Roman" w:hAnsi="Times New Roman" w:cs="Calibri"/>
          <w:sz w:val="24"/>
          <w:szCs w:val="24"/>
        </w:rPr>
        <w:t>осква, «Вентана-Граф»</w:t>
      </w:r>
      <w:r w:rsidR="007E560B">
        <w:rPr>
          <w:rFonts w:ascii="Times New Roman" w:eastAsia="Times New Roman" w:hAnsi="Times New Roman" w:cs="Calibri"/>
          <w:sz w:val="24"/>
          <w:szCs w:val="24"/>
        </w:rPr>
        <w:t>.</w:t>
      </w:r>
      <w:bookmarkStart w:id="0" w:name="_GoBack"/>
      <w:bookmarkEnd w:id="0"/>
    </w:p>
    <w:sectPr w:rsidR="008F728B" w:rsidSect="00B9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54F95"/>
    <w:multiLevelType w:val="hybridMultilevel"/>
    <w:tmpl w:val="98DC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A49BE"/>
    <w:multiLevelType w:val="hybridMultilevel"/>
    <w:tmpl w:val="79507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BC674D"/>
    <w:multiLevelType w:val="hybridMultilevel"/>
    <w:tmpl w:val="6554A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28B"/>
    <w:rsid w:val="000674F1"/>
    <w:rsid w:val="003A78AE"/>
    <w:rsid w:val="003D1A73"/>
    <w:rsid w:val="00693FB0"/>
    <w:rsid w:val="007E560B"/>
    <w:rsid w:val="008F6829"/>
    <w:rsid w:val="008F728B"/>
    <w:rsid w:val="00930818"/>
    <w:rsid w:val="00B97D4D"/>
    <w:rsid w:val="00CC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Bolsinov</dc:creator>
  <cp:lastModifiedBy>EuroComp</cp:lastModifiedBy>
  <cp:revision>6</cp:revision>
  <dcterms:created xsi:type="dcterms:W3CDTF">2018-06-04T12:23:00Z</dcterms:created>
  <dcterms:modified xsi:type="dcterms:W3CDTF">2019-12-03T13:53:00Z</dcterms:modified>
</cp:coreProperties>
</file>