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08" w:rsidRDefault="00163C08" w:rsidP="00163C08">
      <w:pPr>
        <w:pStyle w:val="a5"/>
        <w:spacing w:line="276" w:lineRule="auto"/>
        <w:jc w:val="center"/>
        <w:rPr>
          <w:b/>
        </w:rPr>
      </w:pPr>
      <w:r>
        <w:rPr>
          <w:b/>
        </w:rPr>
        <w:t>Филиал муниципального автономного общеобразовательного учреждения</w:t>
      </w:r>
    </w:p>
    <w:p w:rsidR="00163C08" w:rsidRPr="00163C08" w:rsidRDefault="00163C08" w:rsidP="00163C0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63C0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63C08"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 w:rsidRPr="00163C08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163C08" w:rsidRPr="00163C08" w:rsidRDefault="00163C08" w:rsidP="00163C0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63C08">
        <w:rPr>
          <w:rFonts w:ascii="Times New Roman" w:hAnsi="Times New Roman"/>
          <w:b/>
          <w:sz w:val="24"/>
          <w:szCs w:val="24"/>
        </w:rPr>
        <w:t>- «</w:t>
      </w:r>
      <w:proofErr w:type="spellStart"/>
      <w:r w:rsidRPr="00163C08">
        <w:rPr>
          <w:rFonts w:ascii="Times New Roman" w:hAnsi="Times New Roman"/>
          <w:b/>
          <w:sz w:val="24"/>
          <w:szCs w:val="24"/>
        </w:rPr>
        <w:t>Верхнеаремзянская</w:t>
      </w:r>
      <w:proofErr w:type="spellEnd"/>
      <w:r w:rsidRPr="00163C08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Д.И.Менделеева»</w:t>
      </w:r>
    </w:p>
    <w:p w:rsidR="00163C08" w:rsidRPr="00163C08" w:rsidRDefault="00BB5338" w:rsidP="00163C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B5338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8247555" cy="1514475"/>
            <wp:effectExtent l="19050" t="0" r="1095" b="0"/>
            <wp:docPr id="1" name="Рисунок 1" descr="https://apf.attachmail.ru/cgi-bin/readmsg?id=16007767850478285343;0;1&amp;exif=1&amp;full=1&amp;x-email=lvgorunova56%40mail.ru&amp;rid=3275384843783389783910434366338019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f.attachmail.ru/cgi-bin/readmsg?id=16007767850478285343;0;1&amp;exif=1&amp;full=1&amp;x-email=lvgorunova56%40mail.ru&amp;rid=327538484378338978391043436633801928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733" cy="152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5338" w:rsidRDefault="00BB5338" w:rsidP="00163C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63C0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>по русскому  языку</w:t>
      </w: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>для 7 класса</w:t>
      </w: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>на 20</w:t>
      </w:r>
      <w:r w:rsidR="00275B4D">
        <w:rPr>
          <w:rFonts w:ascii="Times New Roman" w:hAnsi="Times New Roman"/>
          <w:sz w:val="24"/>
          <w:szCs w:val="24"/>
        </w:rPr>
        <w:t>20</w:t>
      </w:r>
      <w:r w:rsidRPr="00163C08">
        <w:rPr>
          <w:rFonts w:ascii="Times New Roman" w:hAnsi="Times New Roman"/>
          <w:sz w:val="24"/>
          <w:szCs w:val="24"/>
        </w:rPr>
        <w:t>-202</w:t>
      </w:r>
      <w:r w:rsidR="00275B4D">
        <w:rPr>
          <w:rFonts w:ascii="Times New Roman" w:hAnsi="Times New Roman"/>
          <w:sz w:val="24"/>
          <w:szCs w:val="24"/>
        </w:rPr>
        <w:t>1</w:t>
      </w:r>
      <w:r w:rsidRPr="00163C08">
        <w:rPr>
          <w:rFonts w:ascii="Times New Roman" w:hAnsi="Times New Roman"/>
          <w:sz w:val="24"/>
          <w:szCs w:val="24"/>
        </w:rPr>
        <w:t xml:space="preserve"> учебный год</w:t>
      </w: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63C08" w:rsidRPr="00163C08" w:rsidRDefault="00163C08" w:rsidP="00163C08">
      <w:pPr>
        <w:pStyle w:val="a5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 xml:space="preserve">Планирование составлено в соответствии </w:t>
      </w:r>
      <w:r w:rsidRPr="00163C08">
        <w:rPr>
          <w:rFonts w:ascii="Times New Roman" w:hAnsi="Times New Roman"/>
          <w:sz w:val="24"/>
          <w:szCs w:val="24"/>
        </w:rPr>
        <w:tab/>
      </w:r>
    </w:p>
    <w:p w:rsidR="00163C08" w:rsidRPr="00163C08" w:rsidRDefault="00163C08" w:rsidP="00163C08">
      <w:pPr>
        <w:pStyle w:val="a5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>ФГОС ООО</w:t>
      </w:r>
      <w:r w:rsidRPr="00163C08">
        <w:rPr>
          <w:rFonts w:ascii="Times New Roman" w:hAnsi="Times New Roman"/>
          <w:sz w:val="24"/>
          <w:szCs w:val="24"/>
        </w:rPr>
        <w:tab/>
      </w:r>
    </w:p>
    <w:p w:rsidR="00163C08" w:rsidRPr="00163C08" w:rsidRDefault="00163C08" w:rsidP="00163C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C08" w:rsidRPr="00163C08" w:rsidRDefault="00163C08" w:rsidP="00163C0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 xml:space="preserve">Составитель программы: Горюнова Людмила Вячеславовна,             </w:t>
      </w:r>
    </w:p>
    <w:p w:rsidR="00163C08" w:rsidRPr="00163C08" w:rsidRDefault="00163C08" w:rsidP="00163C0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163C08" w:rsidRPr="00163C08" w:rsidRDefault="00163C08" w:rsidP="00163C0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163C08" w:rsidRPr="00163C08" w:rsidRDefault="00163C08" w:rsidP="00163C0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3C08" w:rsidRPr="00163C08" w:rsidRDefault="00163C08" w:rsidP="00163C0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3C08" w:rsidRPr="00163C08" w:rsidRDefault="00163C08" w:rsidP="00163C0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63C08" w:rsidRP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 xml:space="preserve">с. Верхние </w:t>
      </w:r>
      <w:proofErr w:type="spellStart"/>
      <w:r w:rsidRPr="00163C08">
        <w:rPr>
          <w:rFonts w:ascii="Times New Roman" w:hAnsi="Times New Roman"/>
          <w:sz w:val="24"/>
          <w:szCs w:val="24"/>
        </w:rPr>
        <w:t>Аремзяны</w:t>
      </w:r>
      <w:proofErr w:type="spellEnd"/>
    </w:p>
    <w:p w:rsidR="00163C08" w:rsidRDefault="00163C0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3C08">
        <w:rPr>
          <w:rFonts w:ascii="Times New Roman" w:hAnsi="Times New Roman"/>
          <w:sz w:val="24"/>
          <w:szCs w:val="24"/>
        </w:rPr>
        <w:t>20</w:t>
      </w:r>
      <w:r w:rsidR="00275B4D">
        <w:rPr>
          <w:rFonts w:ascii="Times New Roman" w:hAnsi="Times New Roman"/>
          <w:sz w:val="24"/>
          <w:szCs w:val="24"/>
        </w:rPr>
        <w:t>20</w:t>
      </w:r>
      <w:r w:rsidRPr="00163C08">
        <w:rPr>
          <w:rFonts w:ascii="Times New Roman" w:hAnsi="Times New Roman"/>
          <w:sz w:val="24"/>
          <w:szCs w:val="24"/>
        </w:rPr>
        <w:t xml:space="preserve"> г.</w:t>
      </w:r>
    </w:p>
    <w:p w:rsidR="00BB5338" w:rsidRDefault="00BB533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B5338" w:rsidRDefault="00BB533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B5338" w:rsidRDefault="00BB533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B5338" w:rsidRDefault="00BB533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B5338" w:rsidRPr="00163C08" w:rsidRDefault="00BB5338" w:rsidP="00163C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0978" w:rsidRPr="0075712D" w:rsidRDefault="00502B5D" w:rsidP="00A6710E">
      <w:pPr>
        <w:pStyle w:val="a5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75712D">
        <w:rPr>
          <w:rFonts w:ascii="Times New Roman" w:hAnsi="Times New Roman"/>
          <w:b/>
          <w:sz w:val="24"/>
          <w:szCs w:val="24"/>
        </w:rPr>
        <w:t>Планируемые  результаты освоения учебного  предмета «Русский язык»</w:t>
      </w:r>
      <w:proofErr w:type="gramStart"/>
      <w:r w:rsidRPr="0075712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CE0978" w:rsidRPr="0075712D">
        <w:rPr>
          <w:rFonts w:ascii="Times New Roman" w:hAnsi="Times New Roman"/>
          <w:b/>
          <w:sz w:val="24"/>
          <w:szCs w:val="24"/>
        </w:rPr>
        <w:t xml:space="preserve"> </w:t>
      </w:r>
    </w:p>
    <w:p w:rsidR="0075712D" w:rsidRPr="0075712D" w:rsidRDefault="0075712D" w:rsidP="0075712D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5712D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5712D">
        <w:rPr>
          <w:rFonts w:ascii="Times New Roman" w:hAnsi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5712D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12D">
        <w:rPr>
          <w:rFonts w:ascii="Times New Roman" w:hAnsi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75712D">
        <w:rPr>
          <w:rFonts w:ascii="Times New Roman" w:hAnsi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5712D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5712D">
        <w:rPr>
          <w:rFonts w:ascii="Times New Roman" w:hAnsi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5712D">
        <w:rPr>
          <w:rFonts w:ascii="Times New Roman" w:hAnsi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75712D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75712D">
        <w:rPr>
          <w:rFonts w:ascii="Times New Roman" w:hAnsi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к </w:t>
      </w:r>
      <w:r w:rsidRPr="0075712D">
        <w:rPr>
          <w:rFonts w:ascii="Times New Roman" w:hAnsi="Times New Roman"/>
          <w:sz w:val="24"/>
          <w:szCs w:val="24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5712D" w:rsidRPr="0075712D" w:rsidRDefault="0075712D" w:rsidP="0075712D">
      <w:pPr>
        <w:pStyle w:val="a5"/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75712D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75712D">
        <w:rPr>
          <w:rFonts w:ascii="Times New Roman" w:hAnsi="Times New Roman"/>
          <w:sz w:val="24"/>
          <w:szCs w:val="24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75712D" w:rsidRPr="005D1F6C" w:rsidRDefault="0075712D" w:rsidP="0075712D">
      <w:pPr>
        <w:pStyle w:val="ab"/>
        <w:spacing w:before="0" w:beforeAutospacing="0" w:after="0" w:afterAutospacing="0" w:line="276" w:lineRule="auto"/>
        <w:ind w:right="-142" w:firstLine="709"/>
        <w:contextualSpacing/>
        <w:jc w:val="both"/>
      </w:pPr>
      <w:r w:rsidRPr="005D1F6C">
        <w:t>.</w:t>
      </w:r>
    </w:p>
    <w:p w:rsidR="00CE0978" w:rsidRPr="00297290" w:rsidRDefault="00CE0978" w:rsidP="00A6710E">
      <w:pPr>
        <w:pStyle w:val="a5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297290">
        <w:rPr>
          <w:rFonts w:ascii="Times New Roman" w:hAnsi="Times New Roman"/>
          <w:b/>
          <w:sz w:val="24"/>
          <w:szCs w:val="24"/>
        </w:rPr>
        <w:t>Ученик научится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lastRenderedPageBreak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29729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97290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297290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297290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297290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97290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lastRenderedPageBreak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использовать орфографические словари;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290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CE0978" w:rsidRPr="00297290" w:rsidRDefault="00CE0978" w:rsidP="00A6710E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lastRenderedPageBreak/>
        <w:t>усваивать основы научных знаний о родном языке, понимать взаимосвязь его уровней и единиц;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290">
        <w:rPr>
          <w:rFonts w:ascii="Times New Roman" w:eastAsia="Calibri" w:hAnsi="Times New Roman" w:cs="Times New Roman"/>
          <w:sz w:val="24"/>
          <w:szCs w:val="24"/>
        </w:rPr>
        <w:t>давать определения  базовым понятиям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</w:t>
      </w:r>
      <w:proofErr w:type="gramEnd"/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владеть основными стилистическими ресурсами лексики и фразеологии русского языка, нормами речевого этикета; использовать их в своей речевой практике при создании устных и письменных высказываний;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опознавать и анализировать основные единицы языка, грамматические категории языка, </w:t>
      </w:r>
      <w:proofErr w:type="gramStart"/>
      <w:r w:rsidRPr="00297290">
        <w:rPr>
          <w:rFonts w:ascii="Times New Roman" w:eastAsia="Calibri" w:hAnsi="Times New Roman" w:cs="Times New Roman"/>
          <w:sz w:val="24"/>
          <w:szCs w:val="24"/>
        </w:rPr>
        <w:t>уместное</w:t>
      </w:r>
      <w:proofErr w:type="gramEnd"/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 употреблять языковые единицы адекватно ситуации речевого общения;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проводить различные виды анализов, синтаксического анализа словосочетания и предложения, </w:t>
      </w:r>
      <w:proofErr w:type="spellStart"/>
      <w:r w:rsidRPr="00297290">
        <w:rPr>
          <w:rFonts w:ascii="Times New Roman" w:eastAsia="Calibri" w:hAnsi="Times New Roman" w:cs="Times New Roman"/>
          <w:sz w:val="24"/>
          <w:szCs w:val="24"/>
        </w:rPr>
        <w:t>многоаспектного</w:t>
      </w:r>
      <w:proofErr w:type="spellEnd"/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CE0978" w:rsidRPr="00297290" w:rsidRDefault="00CE0978" w:rsidP="00A6710E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осознавать эстетическую функцию родного языка; способность оценивать эстетическую сторону речевого высказывания при анализе текстов художественной литературы</w:t>
      </w:r>
    </w:p>
    <w:p w:rsidR="00CE0978" w:rsidRPr="00297290" w:rsidRDefault="00CE0978" w:rsidP="00A6710E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7290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290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E0978" w:rsidRPr="00297290" w:rsidRDefault="00CE0978" w:rsidP="00A6710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1543A" w:rsidRPr="00297290" w:rsidRDefault="00C1543A" w:rsidP="00A6710E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6B69" w:rsidRPr="00EF2BE3" w:rsidRDefault="005C6B69" w:rsidP="00A6710E">
      <w:pPr>
        <w:pStyle w:val="a5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2BE3">
        <w:rPr>
          <w:rFonts w:ascii="Times New Roman" w:hAnsi="Times New Roman"/>
          <w:b/>
          <w:sz w:val="24"/>
          <w:szCs w:val="24"/>
        </w:rPr>
        <w:t>Содержание учебного предмета «Русский язык»</w:t>
      </w:r>
    </w:p>
    <w:p w:rsidR="005C6B69" w:rsidRPr="00EF2BE3" w:rsidRDefault="005C6B69" w:rsidP="00EF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>Русский язык как развивающееся явление</w:t>
      </w:r>
      <w:r w:rsidRPr="00EF2BE3">
        <w:rPr>
          <w:rFonts w:ascii="Times New Roman" w:hAnsi="Times New Roman" w:cs="Times New Roman"/>
          <w:b/>
          <w:sz w:val="24"/>
          <w:szCs w:val="24"/>
        </w:rPr>
        <w:t xml:space="preserve"> (1 ч) </w:t>
      </w:r>
    </w:p>
    <w:p w:rsidR="005C6B69" w:rsidRPr="00EF2BE3" w:rsidRDefault="001D6414" w:rsidP="00EF2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ОБОБЩЕНИЕ И СИСТЕМАТИЗАЦИЯ </w:t>
      </w:r>
      <w:r w:rsidR="00B116B4">
        <w:rPr>
          <w:rFonts w:ascii="Times New Roman" w:hAnsi="Times New Roman" w:cs="Times New Roman"/>
          <w:b/>
          <w:sz w:val="24"/>
          <w:szCs w:val="24"/>
        </w:rPr>
        <w:t xml:space="preserve">ИЗУЧЕННОГО </w:t>
      </w:r>
      <w:r w:rsidR="005C6B69" w:rsidRPr="00EF2BE3">
        <w:rPr>
          <w:rFonts w:ascii="Times New Roman" w:hAnsi="Times New Roman" w:cs="Times New Roman"/>
          <w:b/>
          <w:sz w:val="24"/>
          <w:szCs w:val="24"/>
        </w:rPr>
        <w:t xml:space="preserve"> В 5-6-ых КЛАССАХ</w:t>
      </w:r>
      <w:r w:rsidR="005C6B69" w:rsidRPr="00EF2BE3">
        <w:rPr>
          <w:rFonts w:ascii="Times New Roman" w:hAnsi="Times New Roman" w:cs="Times New Roman"/>
          <w:sz w:val="24"/>
          <w:szCs w:val="24"/>
        </w:rPr>
        <w:t xml:space="preserve"> </w:t>
      </w:r>
      <w:r w:rsidR="005C6B69" w:rsidRPr="00EF2BE3">
        <w:rPr>
          <w:rFonts w:ascii="Times New Roman" w:hAnsi="Times New Roman" w:cs="Times New Roman"/>
          <w:b/>
          <w:sz w:val="24"/>
          <w:szCs w:val="24"/>
        </w:rPr>
        <w:t xml:space="preserve">(10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E3">
        <w:rPr>
          <w:rFonts w:ascii="Times New Roman" w:hAnsi="Times New Roman" w:cs="Times New Roman"/>
          <w:b/>
          <w:sz w:val="24"/>
          <w:szCs w:val="24"/>
        </w:rPr>
        <w:t>МОРФОЛОГИЯ, ОРФОГРАФИЯ, КУЛЬТУРА РЕЧИ (76 ч)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 xml:space="preserve">Причастие (40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I. Повторение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о глаголе в V и VI классах. Причастие. Свойства прилагательных и глаголов у причас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роль причастий.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Склонение полных причастий и правописание гласных в па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Не с причастиями. Правописание гласных в суффиксах дей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ствительных и страдательных причастий. Одна и две буквы </w:t>
      </w:r>
      <w:proofErr w:type="spellStart"/>
      <w:proofErr w:type="gramStart"/>
      <w:r w:rsidRPr="00EF2BE3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EF2BE3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в кратких причастиях. 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II. Умение правильно ставить ударение в полных и кратких страдательных причастиях (принесённый, принесён, принесена, принесено,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при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нeceны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), правильно употреблять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причсастия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>уффиксом -СЯ, согласовы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вать причастия с определяемыми существительными, строить предложе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ния с причастным оборотом.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F2BE3">
        <w:rPr>
          <w:rFonts w:ascii="Times New Roman" w:hAnsi="Times New Roman" w:cs="Times New Roman"/>
          <w:sz w:val="24"/>
          <w:szCs w:val="24"/>
        </w:rPr>
        <w:t>. Описание внешности человека: структура текста, языко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борочное изложение текста с описанием внешности. Описание внешности знакомого по личным впечатлениям, по фотографии.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Виды публичных общественно-политических выступлений. Их структура.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 xml:space="preserve">Деепричастие (10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EF2BE3">
        <w:rPr>
          <w:rFonts w:ascii="Times New Roman" w:hAnsi="Times New Roman" w:cs="Times New Roman"/>
          <w:sz w:val="24"/>
          <w:szCs w:val="24"/>
        </w:rPr>
        <w:t xml:space="preserve">. Повторение пройденного о глаголе в V и </w:t>
      </w:r>
      <w:r w:rsidRPr="00EF2BE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F2BE3">
        <w:rPr>
          <w:rFonts w:ascii="Times New Roman" w:hAnsi="Times New Roman" w:cs="Times New Roman"/>
          <w:sz w:val="24"/>
          <w:szCs w:val="24"/>
        </w:rPr>
        <w:t xml:space="preserve"> классах. Деепричастие. Глагольные и наречные свойства деепричас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тия. Синтаксическая роль деепричастий в предложении.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Тексто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образующая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шенного и несовершенного вида и их образование.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Не с деепричастиями.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2BE3">
        <w:rPr>
          <w:rFonts w:ascii="Times New Roman" w:hAnsi="Times New Roman" w:cs="Times New Roman"/>
          <w:sz w:val="24"/>
          <w:szCs w:val="24"/>
        </w:rPr>
        <w:t>. Умение правильно строить предложение с деепричастным обо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ротом.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F2BE3">
        <w:rPr>
          <w:rFonts w:ascii="Times New Roman" w:hAnsi="Times New Roman" w:cs="Times New Roman"/>
          <w:sz w:val="24"/>
          <w:szCs w:val="24"/>
        </w:rPr>
        <w:t xml:space="preserve">. Рассказ по картине.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 xml:space="preserve">Наречие (23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B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2BE3">
        <w:rPr>
          <w:rFonts w:ascii="Times New Roman" w:hAnsi="Times New Roman" w:cs="Times New Roman"/>
          <w:sz w:val="24"/>
          <w:szCs w:val="24"/>
        </w:rPr>
        <w:t>. Наречие как часть речи.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Синтаксическая роль наречий в предложении. Степени сравнения наречий и их образование.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роль наречий. Словообразование наречий. 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Правописание не с наречиями на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и -е; не- и ни- в наречиях.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в наречиях на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и -е.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Буквы о и е после шипящих на конце наречий. Суффиксы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и -а на конце наречий. Дефис между частями слова в наречиях. Слитные и раздельные написания наречий. Буква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после шипя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щих на конце наречий.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II. Умение правильно ставить ударение в наречиях.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Умение использовать в речи наречия-синонимы и антонимы.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F2BE3">
        <w:rPr>
          <w:rFonts w:ascii="Times New Roman" w:hAnsi="Times New Roman" w:cs="Times New Roman"/>
          <w:sz w:val="24"/>
          <w:szCs w:val="24"/>
        </w:rPr>
        <w:t xml:space="preserve">. Описание действий как вид текста: структура текста, его языковые особенности. Пересказ исходного текста с описанием действий.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 xml:space="preserve">Категория состояния (3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F2BE3">
        <w:rPr>
          <w:rFonts w:ascii="Times New Roman" w:hAnsi="Times New Roman" w:cs="Times New Roman"/>
          <w:sz w:val="24"/>
          <w:szCs w:val="24"/>
        </w:rPr>
        <w:t>. Категория состояния как часть речи. Ее отличие от наре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чий. Синтаксическая роль слов категории состояния.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2BE3">
        <w:rPr>
          <w:rFonts w:ascii="Times New Roman" w:hAnsi="Times New Roman" w:cs="Times New Roman"/>
          <w:sz w:val="24"/>
          <w:szCs w:val="24"/>
        </w:rPr>
        <w:t>. Выборочное изложение текста с описанием состояния че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ловека или природы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E3">
        <w:rPr>
          <w:rFonts w:ascii="Times New Roman" w:hAnsi="Times New Roman" w:cs="Times New Roman"/>
          <w:b/>
          <w:sz w:val="24"/>
          <w:szCs w:val="24"/>
        </w:rPr>
        <w:t>СЛУЖЕБНЫЕ ЧАСТИ РЕЧИ. КУЛЬТУРА РЕЧИ  (37 ч)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 xml:space="preserve">Предлог (9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BE3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EF2BE3">
        <w:rPr>
          <w:rFonts w:ascii="Times New Roman" w:hAnsi="Times New Roman" w:cs="Times New Roman"/>
          <w:sz w:val="24"/>
          <w:szCs w:val="24"/>
        </w:rPr>
        <w:t>. Предлог как служебная часть речи.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Синтаксическая роль предлогов в предложении. Непроизводные и производные предло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ги. Простые и составные предлоги.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роль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предлогов. </w:t>
      </w:r>
      <w:r w:rsidRPr="00EF2BE3">
        <w:rPr>
          <w:rFonts w:ascii="Times New Roman" w:hAnsi="Times New Roman" w:cs="Times New Roman"/>
          <w:sz w:val="24"/>
          <w:szCs w:val="24"/>
        </w:rPr>
        <w:tab/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Слитные и раздельные написания предлогов (в течение,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, вследствие и др.). </w:t>
      </w:r>
      <w:r w:rsidRPr="00EF2BE3">
        <w:rPr>
          <w:rFonts w:ascii="Times New Roman" w:hAnsi="Times New Roman" w:cs="Times New Roman"/>
          <w:sz w:val="24"/>
          <w:szCs w:val="24"/>
        </w:rPr>
        <w:tab/>
        <w:t xml:space="preserve">Дефис в </w:t>
      </w:r>
      <w:r w:rsidRPr="00EF2BE3">
        <w:rPr>
          <w:rFonts w:ascii="Times New Roman" w:hAnsi="Times New Roman" w:cs="Times New Roman"/>
          <w:sz w:val="24"/>
          <w:szCs w:val="24"/>
        </w:rPr>
        <w:tab/>
        <w:t xml:space="preserve">предлогах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, из-под.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2BE3">
        <w:rPr>
          <w:rFonts w:ascii="Times New Roman" w:hAnsi="Times New Roman" w:cs="Times New Roman"/>
          <w:sz w:val="24"/>
          <w:szCs w:val="24"/>
        </w:rPr>
        <w:t xml:space="preserve">. Умение правильно употреблять предлоги в и на, с и из. Умение правильно употреблять существительные с предлогами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, благодаря, согласно, вопреки.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Умение пользоваться в речи предлогами-синонимами.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F2BE3">
        <w:rPr>
          <w:rFonts w:ascii="Times New Roman" w:hAnsi="Times New Roman" w:cs="Times New Roman"/>
          <w:sz w:val="24"/>
          <w:szCs w:val="24"/>
        </w:rPr>
        <w:t>. Рассказ от своего имени на основе прочитанного. Рас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сказ на основе 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на картине.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 xml:space="preserve">Союз (12ч)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нительные, разделительные и противительные. Употребление сочинительных союзов в простом</w:t>
      </w:r>
      <w:proofErr w:type="gramStart"/>
      <w:r w:rsidRPr="00EF2BE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F2BE3">
        <w:rPr>
          <w:rFonts w:ascii="Times New Roman" w:hAnsi="Times New Roman" w:cs="Times New Roman"/>
          <w:sz w:val="24"/>
          <w:szCs w:val="24"/>
        </w:rPr>
        <w:t xml:space="preserve"> сложном предложениях; упо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требление подчинительных союзов в сложном предложении.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Тек</w:t>
      </w:r>
      <w:r w:rsidRPr="00EF2BE3">
        <w:rPr>
          <w:rFonts w:ascii="Times New Roman" w:hAnsi="Times New Roman" w:cs="Times New Roman"/>
          <w:sz w:val="24"/>
          <w:szCs w:val="24"/>
        </w:rPr>
        <w:softHyphen/>
        <w:t>стообразующая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роль союзов.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ми и союза также от наречия так с частицей же.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II. Умение пользоваться в речи союзами-синонимами.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III. Устное рассуждение на дискуссионную тему; его языко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вые особенности.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t xml:space="preserve">Частица (15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I. Частица как служебная часть речи. Синтаксическая роль частиц' в предложении. Формообразующие и смысловые части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цы. </w:t>
      </w:r>
      <w:proofErr w:type="spellStart"/>
      <w:r w:rsidRPr="00EF2BE3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EF2BE3">
        <w:rPr>
          <w:rFonts w:ascii="Times New Roman" w:hAnsi="Times New Roman" w:cs="Times New Roman"/>
          <w:sz w:val="24"/>
          <w:szCs w:val="24"/>
        </w:rPr>
        <w:t xml:space="preserve"> роль частиц.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Различение на письме частиц не и ни. Правописание не и ни с различными частями речи.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2BE3">
        <w:rPr>
          <w:rFonts w:ascii="Times New Roman" w:hAnsi="Times New Roman" w:cs="Times New Roman"/>
          <w:sz w:val="24"/>
          <w:szCs w:val="24"/>
        </w:rPr>
        <w:t xml:space="preserve">. Умение выразительно читать предложения с модальными частицами.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 xml:space="preserve">III. Рассказ по данному сюжету.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B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Междометие. Звукоподражательные слова (1 ч)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I. Междометие как часть речи. Синтаксическая роль междо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метий в предложении. </w:t>
      </w:r>
    </w:p>
    <w:p w:rsidR="005C6B69" w:rsidRPr="00EF2BE3" w:rsidRDefault="005C6B69" w:rsidP="00EF2BE3">
      <w:pPr>
        <w:jc w:val="both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Звукоподражательные слова и их отличие от междометий. Дефис в междометиях. Интонационное выделение междоме</w:t>
      </w:r>
      <w:r w:rsidRPr="00EF2BE3">
        <w:rPr>
          <w:rFonts w:ascii="Times New Roman" w:hAnsi="Times New Roman" w:cs="Times New Roman"/>
          <w:sz w:val="24"/>
          <w:szCs w:val="24"/>
        </w:rPr>
        <w:softHyphen/>
        <w:t xml:space="preserve">тий. Запятая и восклицательный знак при междометиях. </w:t>
      </w:r>
    </w:p>
    <w:p w:rsidR="005C6B69" w:rsidRPr="00EF2BE3" w:rsidRDefault="00305E61" w:rsidP="00EF2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r w:rsidR="00A6710E" w:rsidRPr="00C1543A">
        <w:rPr>
          <w:rFonts w:ascii="Times New Roman" w:hAnsi="Times New Roman" w:cs="Times New Roman"/>
          <w:b/>
          <w:sz w:val="28"/>
          <w:szCs w:val="28"/>
        </w:rPr>
        <w:t xml:space="preserve"> и систематизация </w:t>
      </w:r>
      <w:proofErr w:type="gramStart"/>
      <w:r w:rsidR="00A6710E" w:rsidRPr="00C1543A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A6710E" w:rsidRPr="00C1543A">
        <w:rPr>
          <w:rFonts w:ascii="Times New Roman" w:hAnsi="Times New Roman" w:cs="Times New Roman"/>
          <w:b/>
          <w:sz w:val="28"/>
          <w:szCs w:val="28"/>
        </w:rPr>
        <w:t xml:space="preserve"> в 7 классе</w:t>
      </w:r>
      <w:r w:rsidR="005C6B69" w:rsidRPr="00EF2BE3">
        <w:rPr>
          <w:rFonts w:ascii="Times New Roman" w:hAnsi="Times New Roman" w:cs="Times New Roman"/>
          <w:b/>
          <w:sz w:val="24"/>
          <w:szCs w:val="24"/>
        </w:rPr>
        <w:t xml:space="preserve"> (12 ч) </w:t>
      </w:r>
    </w:p>
    <w:p w:rsidR="007A0C6C" w:rsidRDefault="007A0C6C" w:rsidP="00EF2BE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1543A" w:rsidRPr="00C93C11" w:rsidRDefault="005C6B69" w:rsidP="00EF2BE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93C11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C1543A" w:rsidRPr="00C93C11" w:rsidRDefault="00C1543A" w:rsidP="00EF2BE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728"/>
        <w:gridCol w:w="1644"/>
      </w:tblGrid>
      <w:tr w:rsidR="00C1543A" w:rsidRPr="00C93C11" w:rsidTr="00C93C11">
        <w:trPr>
          <w:trHeight w:val="517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теме</w:t>
            </w:r>
          </w:p>
        </w:tc>
        <w:tc>
          <w:tcPr>
            <w:tcW w:w="11728" w:type="dxa"/>
            <w:vMerge w:val="restart"/>
            <w:shd w:val="clear" w:color="auto" w:fill="auto"/>
            <w:vAlign w:val="center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543A" w:rsidRPr="00C93C11" w:rsidTr="00C93C11">
        <w:trPr>
          <w:trHeight w:val="517"/>
          <w:jc w:val="center"/>
        </w:trPr>
        <w:tc>
          <w:tcPr>
            <w:tcW w:w="711" w:type="dxa"/>
            <w:vMerge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vMerge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C1543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8" w:type="dxa"/>
            <w:shd w:val="clear" w:color="auto" w:fill="auto"/>
          </w:tcPr>
          <w:p w:rsidR="00C1543A" w:rsidRPr="001D6414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1543A"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C1543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C1543A" w:rsidRPr="001D6414" w:rsidRDefault="008122B1" w:rsidP="00C154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B24CDF"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="00B24CDF"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 w:rsidR="00B24CDF"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 V</w:t>
            </w:r>
            <w:r w:rsidR="002A6C14"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B24CDF"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классе.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3C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C1543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B24CDF" w:rsidP="00B2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V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 по  теме</w:t>
            </w: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разбор»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C1543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B24CDF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V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 по  теме</w:t>
            </w: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фразеология»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C1543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B24CDF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 по  теме</w:t>
            </w: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C1543A" w:rsidRPr="001D641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43A" w:rsidRPr="001D6414" w:rsidRDefault="00C1543A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C1543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B24CDF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классе по  теме</w:t>
            </w: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C1543A" w:rsidRPr="001D6414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C1543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B24CDF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 по  теме</w:t>
            </w: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C1543A" w:rsidRPr="001D64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>ловообразование и орфография»</w:t>
            </w:r>
          </w:p>
          <w:p w:rsidR="00C1543A" w:rsidRPr="001D6414" w:rsidRDefault="00B24CDF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 по  теме</w:t>
            </w: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C1543A" w:rsidRPr="001D6414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B24CDF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A6C14"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D6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 по  теме</w:t>
            </w:r>
            <w:r w:rsidRPr="001D64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C1543A" w:rsidRPr="001D6414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C1543A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Текст. Стили литературного языка</w:t>
            </w: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543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1543A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8" w:type="dxa"/>
            <w:shd w:val="clear" w:color="auto" w:fill="auto"/>
            <w:vAlign w:val="bottom"/>
          </w:tcPr>
          <w:p w:rsidR="00C1543A" w:rsidRPr="001D6414" w:rsidRDefault="00C1543A" w:rsidP="00B2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22B1"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2B1"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  <w:p w:rsidR="00C1543A" w:rsidRPr="001D6414" w:rsidRDefault="00C1543A" w:rsidP="00C15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1543A" w:rsidRPr="00C93C11" w:rsidRDefault="00C1543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/>
                <w:b/>
                <w:bCs/>
                <w:sz w:val="24"/>
                <w:szCs w:val="24"/>
              </w:rPr>
              <w:t>3.Причастие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C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Публицистический стиль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Описание внешности человека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Краткие и полные  страдательные причастия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причастия настоящего времени. 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Сжатое  изложение с изменением формы действующего лица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Сжатое  изложение с изменением формы действующего лица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Гласные перед одной Н в полных и кратких страдательных причастиях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816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2A6C14" w:rsidRPr="001D6414" w:rsidRDefault="008122B1" w:rsidP="002A6C1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изученного по теме «Причастие»</w:t>
            </w:r>
            <w:r w:rsidR="002A6C14"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A6C14" w:rsidRPr="001D6414" w:rsidRDefault="002A6C14" w:rsidP="002A6C1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E2E8A" w:rsidRPr="001D6414" w:rsidRDefault="00FE2E8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122B1" w:rsidRPr="001D6414" w:rsidRDefault="008122B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  <w:r w:rsidR="00FE2E8A"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E2E8A" w:rsidRPr="001D6414" w:rsidRDefault="00FE2E8A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суффиксах страдательных причастий прошедшего времени. </w:t>
            </w:r>
          </w:p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Одна и две   буквы Н  в суффиксах кратких  страдательных причастий и в отглагольных прилагательных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4228AC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Выборочное изложение с описанием внешности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22B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122B1" w:rsidRPr="001D6414" w:rsidRDefault="004228AC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D60468" w:rsidRPr="001D6414" w:rsidRDefault="00D60468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28" w:type="dxa"/>
            <w:shd w:val="clear" w:color="auto" w:fill="auto"/>
          </w:tcPr>
          <w:p w:rsidR="008122B1" w:rsidRPr="001D6414" w:rsidRDefault="008122B1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644" w:type="dxa"/>
            <w:shd w:val="clear" w:color="auto" w:fill="auto"/>
          </w:tcPr>
          <w:p w:rsidR="008122B1" w:rsidRPr="00C93C11" w:rsidRDefault="008122B1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E8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FE2E8A" w:rsidRPr="001D6414" w:rsidRDefault="004228AC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  <w:r w:rsidR="00D60468"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28AC" w:rsidRPr="001D6414" w:rsidRDefault="004228AC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  <w:r w:rsidR="00D60468"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FE2E8A" w:rsidRPr="001D6414" w:rsidRDefault="00FE2E8A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644" w:type="dxa"/>
            <w:shd w:val="clear" w:color="auto" w:fill="auto"/>
          </w:tcPr>
          <w:p w:rsidR="00FE2E8A" w:rsidRPr="00C93C11" w:rsidRDefault="00FE2E8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E8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FE2E8A" w:rsidRPr="001D6414" w:rsidRDefault="004228AC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  <w:r w:rsidR="00D60468"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28AC" w:rsidRPr="001D6414" w:rsidRDefault="004228AC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  <w:r w:rsidR="00D60468"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8" w:type="dxa"/>
            <w:shd w:val="clear" w:color="auto" w:fill="auto"/>
          </w:tcPr>
          <w:p w:rsidR="00FE2E8A" w:rsidRPr="001D6414" w:rsidRDefault="00FE2E8A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1644" w:type="dxa"/>
            <w:shd w:val="clear" w:color="auto" w:fill="auto"/>
          </w:tcPr>
          <w:p w:rsidR="00FE2E8A" w:rsidRPr="00C93C11" w:rsidRDefault="00FE2E8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E8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FE2E8A" w:rsidRPr="001D6414" w:rsidRDefault="004228AC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  <w:r w:rsidR="00D60468"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60468" w:rsidRPr="001D6414" w:rsidRDefault="00D60468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28" w:type="dxa"/>
            <w:shd w:val="clear" w:color="auto" w:fill="auto"/>
          </w:tcPr>
          <w:p w:rsidR="00FE2E8A" w:rsidRPr="001D6414" w:rsidRDefault="00FE2E8A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Сочинение- описание внешности человека</w:t>
            </w:r>
          </w:p>
        </w:tc>
        <w:tc>
          <w:tcPr>
            <w:tcW w:w="1644" w:type="dxa"/>
            <w:shd w:val="clear" w:color="auto" w:fill="auto"/>
          </w:tcPr>
          <w:p w:rsidR="00FE2E8A" w:rsidRPr="00C93C11" w:rsidRDefault="00FE2E8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E8A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D60468" w:rsidRPr="001D6414" w:rsidRDefault="00D60468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0468" w:rsidRPr="001D6414" w:rsidRDefault="00D60468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37-40</w:t>
            </w:r>
          </w:p>
        </w:tc>
        <w:tc>
          <w:tcPr>
            <w:tcW w:w="11728" w:type="dxa"/>
            <w:shd w:val="clear" w:color="auto" w:fill="auto"/>
          </w:tcPr>
          <w:p w:rsidR="00FE2E8A" w:rsidRPr="001D6414" w:rsidRDefault="00FE2E8A" w:rsidP="0081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изученного по теме «Причастие</w:t>
            </w:r>
            <w:r w:rsidR="00C93C11" w:rsidRPr="001D6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shd w:val="clear" w:color="auto" w:fill="auto"/>
          </w:tcPr>
          <w:p w:rsidR="00FE2E8A" w:rsidRPr="00C93C11" w:rsidRDefault="00FE2E8A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3C1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C93C11" w:rsidRPr="001D6414" w:rsidRDefault="00C93C11" w:rsidP="00105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Деепричастие  </w:t>
            </w:r>
          </w:p>
          <w:p w:rsidR="00C93C11" w:rsidRPr="001D6414" w:rsidRDefault="00C93C11" w:rsidP="0010506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93C11" w:rsidRPr="00C93C11" w:rsidRDefault="00C93C11" w:rsidP="00D6377A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C1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93C1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8" w:type="dxa"/>
            <w:shd w:val="clear" w:color="auto" w:fill="auto"/>
          </w:tcPr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как часть речи. </w:t>
            </w:r>
          </w:p>
        </w:tc>
        <w:tc>
          <w:tcPr>
            <w:tcW w:w="1644" w:type="dxa"/>
            <w:shd w:val="clear" w:color="auto" w:fill="auto"/>
          </w:tcPr>
          <w:p w:rsidR="00C93C11" w:rsidRDefault="00C93C11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1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8" w:type="dxa"/>
            <w:shd w:val="clear" w:color="auto" w:fill="auto"/>
          </w:tcPr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1644" w:type="dxa"/>
            <w:shd w:val="clear" w:color="auto" w:fill="auto"/>
          </w:tcPr>
          <w:p w:rsidR="00C93C11" w:rsidRDefault="00C93C11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1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8" w:type="dxa"/>
            <w:shd w:val="clear" w:color="auto" w:fill="auto"/>
          </w:tcPr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1644" w:type="dxa"/>
            <w:shd w:val="clear" w:color="auto" w:fill="auto"/>
          </w:tcPr>
          <w:p w:rsidR="00C93C11" w:rsidRDefault="00C93C11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1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8" w:type="dxa"/>
            <w:shd w:val="clear" w:color="auto" w:fill="auto"/>
          </w:tcPr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вида.</w:t>
            </w:r>
          </w:p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Деепричастия совершенного вида</w:t>
            </w:r>
          </w:p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деепричастия</w:t>
            </w:r>
          </w:p>
        </w:tc>
        <w:tc>
          <w:tcPr>
            <w:tcW w:w="1644" w:type="dxa"/>
            <w:shd w:val="clear" w:color="auto" w:fill="auto"/>
          </w:tcPr>
          <w:p w:rsidR="00C93C11" w:rsidRDefault="00C93C11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1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8" w:type="dxa"/>
            <w:shd w:val="clear" w:color="auto" w:fill="auto"/>
          </w:tcPr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на основе картины С.Григорьева «Вратарь» от имени одного из действующих лиц картины</w:t>
            </w:r>
          </w:p>
        </w:tc>
        <w:tc>
          <w:tcPr>
            <w:tcW w:w="1644" w:type="dxa"/>
            <w:shd w:val="clear" w:color="auto" w:fill="auto"/>
          </w:tcPr>
          <w:p w:rsidR="00C93C11" w:rsidRDefault="00C93C11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11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93C11" w:rsidRPr="001D6414" w:rsidRDefault="00C93C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8" w:type="dxa"/>
            <w:shd w:val="clear" w:color="auto" w:fill="auto"/>
          </w:tcPr>
          <w:p w:rsidR="00C93C11" w:rsidRPr="001D6414" w:rsidRDefault="00C93C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изученного по теме «Деепричастие»</w:t>
            </w:r>
          </w:p>
        </w:tc>
        <w:tc>
          <w:tcPr>
            <w:tcW w:w="1644" w:type="dxa"/>
            <w:shd w:val="clear" w:color="auto" w:fill="auto"/>
          </w:tcPr>
          <w:p w:rsidR="00C93C11" w:rsidRDefault="00C93C11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/>
                <w:b/>
                <w:sz w:val="24"/>
                <w:szCs w:val="24"/>
              </w:rPr>
              <w:t>5.  Наречие</w:t>
            </w:r>
          </w:p>
        </w:tc>
        <w:tc>
          <w:tcPr>
            <w:tcW w:w="1644" w:type="dxa"/>
            <w:shd w:val="clear" w:color="auto" w:fill="auto"/>
          </w:tcPr>
          <w:p w:rsidR="00297290" w:rsidRPr="00297290" w:rsidRDefault="00297290" w:rsidP="00D6377A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29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и –е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«Употребление НЕ с разными частями речи»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 и НИ отрицательных наречий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C93C11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Одна и две буквы Н в наречиях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«Написание Н и НН в разных частях речи»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РР Описание действий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proofErr w:type="gramStart"/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</w:t>
            </w:r>
            <w:proofErr w:type="gramEnd"/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изложении текста с описанием действия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«Наречие»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изученного по теме «Наречие»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6. Категория состояния как часть речи</w:t>
            </w:r>
          </w:p>
        </w:tc>
        <w:tc>
          <w:tcPr>
            <w:tcW w:w="1644" w:type="dxa"/>
            <w:shd w:val="clear" w:color="auto" w:fill="auto"/>
          </w:tcPr>
          <w:p w:rsidR="00297290" w:rsidRP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857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8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Сжатое изложение с описанием состояния природы по тексту А.И.Солженицына «Молния"</w:t>
            </w:r>
          </w:p>
        </w:tc>
        <w:tc>
          <w:tcPr>
            <w:tcW w:w="1644" w:type="dxa"/>
            <w:shd w:val="clear" w:color="auto" w:fill="auto"/>
          </w:tcPr>
          <w:p w:rsidR="00297290" w:rsidRPr="00330982" w:rsidRDefault="00297290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0E2D47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речи. Культура речи.</w:t>
            </w:r>
          </w:p>
        </w:tc>
        <w:tc>
          <w:tcPr>
            <w:tcW w:w="1644" w:type="dxa"/>
            <w:shd w:val="clear" w:color="auto" w:fill="auto"/>
          </w:tcPr>
          <w:p w:rsidR="00297290" w:rsidRDefault="00297290" w:rsidP="00B74B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0E2D47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/>
                <w:b/>
                <w:sz w:val="24"/>
                <w:szCs w:val="24"/>
              </w:rPr>
              <w:t>7. Предлог</w:t>
            </w:r>
          </w:p>
        </w:tc>
        <w:tc>
          <w:tcPr>
            <w:tcW w:w="1644" w:type="dxa"/>
            <w:shd w:val="clear" w:color="auto" w:fill="auto"/>
          </w:tcPr>
          <w:p w:rsidR="00297290" w:rsidRPr="00297290" w:rsidRDefault="00297290" w:rsidP="00B74BA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644" w:type="dxa"/>
            <w:shd w:val="clear" w:color="auto" w:fill="auto"/>
          </w:tcPr>
          <w:p w:rsidR="00297290" w:rsidRPr="00ED1D17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644" w:type="dxa"/>
            <w:shd w:val="clear" w:color="auto" w:fill="auto"/>
          </w:tcPr>
          <w:p w:rsidR="00297290" w:rsidRPr="00ED1D17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644" w:type="dxa"/>
            <w:shd w:val="clear" w:color="auto" w:fill="auto"/>
          </w:tcPr>
          <w:p w:rsidR="00297290" w:rsidRPr="00ED1D17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 Морфологический разбор предлога</w:t>
            </w:r>
          </w:p>
        </w:tc>
        <w:tc>
          <w:tcPr>
            <w:tcW w:w="1644" w:type="dxa"/>
            <w:shd w:val="clear" w:color="auto" w:fill="auto"/>
          </w:tcPr>
          <w:p w:rsidR="00297290" w:rsidRPr="00ED1D17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Подробное изложение</w:t>
            </w:r>
          </w:p>
        </w:tc>
        <w:tc>
          <w:tcPr>
            <w:tcW w:w="1644" w:type="dxa"/>
            <w:shd w:val="clear" w:color="auto" w:fill="auto"/>
          </w:tcPr>
          <w:p w:rsidR="00297290" w:rsidRPr="00ED1D17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предлогов</w:t>
            </w:r>
          </w:p>
        </w:tc>
        <w:tc>
          <w:tcPr>
            <w:tcW w:w="1644" w:type="dxa"/>
            <w:shd w:val="clear" w:color="auto" w:fill="auto"/>
          </w:tcPr>
          <w:p w:rsidR="00297290" w:rsidRPr="00ED1D17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29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 w:rsidR="00B0049D"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изученного по </w:t>
            </w:r>
            <w:r w:rsidR="0017603E"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«Предлог» </w:t>
            </w:r>
          </w:p>
        </w:tc>
        <w:tc>
          <w:tcPr>
            <w:tcW w:w="1644" w:type="dxa"/>
            <w:shd w:val="clear" w:color="auto" w:fill="auto"/>
          </w:tcPr>
          <w:p w:rsidR="00297290" w:rsidRPr="00ED1D17" w:rsidRDefault="00297290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90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297290" w:rsidRPr="001D6414" w:rsidRDefault="00297290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297290" w:rsidRPr="001D6414" w:rsidRDefault="00297290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8. Союз</w:t>
            </w:r>
          </w:p>
        </w:tc>
        <w:tc>
          <w:tcPr>
            <w:tcW w:w="1644" w:type="dxa"/>
            <w:shd w:val="clear" w:color="auto" w:fill="auto"/>
          </w:tcPr>
          <w:p w:rsidR="00297290" w:rsidRPr="00C30324" w:rsidRDefault="00297290" w:rsidP="0029729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C30324">
              <w:rPr>
                <w:b/>
              </w:rPr>
              <w:t>12</w:t>
            </w: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 Простые и составные союзы. 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Союзы подчинительные и сочинительные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4811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34811">
        <w:trPr>
          <w:trHeight w:val="7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 по теме «Пунктуация в простом и сложном предложении»</w:t>
            </w:r>
          </w:p>
          <w:p w:rsidR="00C30324" w:rsidRPr="001D6414" w:rsidRDefault="00C30324" w:rsidP="008860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 «Я сижу на берегу…» 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по упр. 335)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34811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  <w:p w:rsidR="00C30324" w:rsidRPr="001D6414" w:rsidRDefault="00C30324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34811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0324" w:rsidP="008860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4811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28" w:type="dxa"/>
            <w:shd w:val="clear" w:color="auto" w:fill="auto"/>
          </w:tcPr>
          <w:p w:rsidR="00C30324" w:rsidRPr="001D6414" w:rsidRDefault="00C3481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 по теме «Союз»</w:t>
            </w:r>
          </w:p>
        </w:tc>
        <w:tc>
          <w:tcPr>
            <w:tcW w:w="1644" w:type="dxa"/>
            <w:shd w:val="clear" w:color="auto" w:fill="auto"/>
          </w:tcPr>
          <w:p w:rsidR="00C30324" w:rsidRDefault="00C30324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4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C30324" w:rsidRPr="001D6414" w:rsidRDefault="00C30324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C30324" w:rsidRPr="001D6414" w:rsidRDefault="0017603E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9. Частица. Междометие</w:t>
            </w:r>
          </w:p>
        </w:tc>
        <w:tc>
          <w:tcPr>
            <w:tcW w:w="1644" w:type="dxa"/>
            <w:shd w:val="clear" w:color="auto" w:fill="auto"/>
          </w:tcPr>
          <w:p w:rsidR="00C30324" w:rsidRPr="0017603E" w:rsidRDefault="0017603E" w:rsidP="001760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17603E">
              <w:rPr>
                <w:b/>
              </w:rPr>
              <w:t>16</w:t>
            </w: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 Формообразующие частицы</w:t>
            </w:r>
          </w:p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Смысловые частицы</w:t>
            </w:r>
          </w:p>
          <w:p w:rsidR="0017603E" w:rsidRPr="001D6414" w:rsidRDefault="0017603E" w:rsidP="008860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17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17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</w:t>
            </w: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Сочинение-рассказ с использованием картины </w:t>
            </w:r>
            <w:proofErr w:type="spell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17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НИ, союз НИ-НИ</w:t>
            </w: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17603E">
        <w:trPr>
          <w:trHeight w:val="680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по теме  «Частица»</w:t>
            </w:r>
          </w:p>
          <w:p w:rsidR="0017603E" w:rsidRPr="001D6414" w:rsidRDefault="0017603E" w:rsidP="0017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РР Подробное изложение с элементами сочинения</w:t>
            </w:r>
          </w:p>
          <w:p w:rsidR="0017603E" w:rsidRPr="001D6414" w:rsidRDefault="0017603E" w:rsidP="00D6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3E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17603E" w:rsidRPr="001D6414" w:rsidRDefault="0017603E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28" w:type="dxa"/>
            <w:shd w:val="clear" w:color="auto" w:fill="auto"/>
          </w:tcPr>
          <w:p w:rsidR="0017603E" w:rsidRPr="001D6414" w:rsidRDefault="0017603E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«Служебные части речи»</w:t>
            </w:r>
          </w:p>
        </w:tc>
        <w:tc>
          <w:tcPr>
            <w:tcW w:w="1644" w:type="dxa"/>
            <w:shd w:val="clear" w:color="auto" w:fill="auto"/>
          </w:tcPr>
          <w:p w:rsidR="0017603E" w:rsidRDefault="0017603E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28" w:type="dxa"/>
            <w:shd w:val="clear" w:color="auto" w:fill="auto"/>
          </w:tcPr>
          <w:p w:rsidR="0088602D" w:rsidRPr="001D6414" w:rsidRDefault="0088602D" w:rsidP="0088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  <w:p w:rsidR="0088602D" w:rsidRPr="001D6414" w:rsidRDefault="0088602D" w:rsidP="008860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Дефис в междометиях Знаки препинания при междометии</w:t>
            </w:r>
          </w:p>
          <w:p w:rsidR="0088602D" w:rsidRPr="001D6414" w:rsidRDefault="0088602D" w:rsidP="008860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88602D" w:rsidRPr="001D6414" w:rsidRDefault="0088602D" w:rsidP="00D63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Обобщение и систематизация </w:t>
            </w:r>
            <w:proofErr w:type="gramStart"/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7 классе</w:t>
            </w:r>
          </w:p>
        </w:tc>
        <w:tc>
          <w:tcPr>
            <w:tcW w:w="1644" w:type="dxa"/>
            <w:shd w:val="clear" w:color="auto" w:fill="auto"/>
          </w:tcPr>
          <w:p w:rsidR="0088602D" w:rsidRP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0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8" w:type="dxa"/>
            <w:shd w:val="clear" w:color="auto" w:fill="auto"/>
          </w:tcPr>
          <w:p w:rsidR="0088602D" w:rsidRPr="001D6414" w:rsidRDefault="00305E6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</w:t>
            </w: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02D" w:rsidRPr="001D6414"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языке. Текст. Стили речи</w:t>
            </w:r>
          </w:p>
          <w:p w:rsidR="0088602D" w:rsidRPr="001D6414" w:rsidRDefault="0088602D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8" w:type="dxa"/>
            <w:shd w:val="clear" w:color="auto" w:fill="auto"/>
          </w:tcPr>
          <w:p w:rsidR="0088602D" w:rsidRPr="001D6414" w:rsidRDefault="00305E6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</w:t>
            </w: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02D" w:rsidRPr="001D6414">
              <w:rPr>
                <w:rFonts w:ascii="Times New Roman" w:hAnsi="Times New Roman" w:cs="Times New Roman"/>
                <w:sz w:val="24"/>
                <w:szCs w:val="24"/>
              </w:rPr>
              <w:t>Фонетика. Графика Лексика и фразеология</w:t>
            </w:r>
          </w:p>
          <w:p w:rsidR="0088602D" w:rsidRPr="001D6414" w:rsidRDefault="0088602D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8" w:type="dxa"/>
            <w:shd w:val="clear" w:color="auto" w:fill="auto"/>
          </w:tcPr>
          <w:p w:rsidR="0088602D" w:rsidRPr="001D6414" w:rsidRDefault="00305E61" w:rsidP="008860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5E61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05E6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7 классе.</w:t>
            </w:r>
            <w:r w:rsidRPr="001D64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88602D" w:rsidRPr="001D6414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="0088602D" w:rsidRPr="001D6414">
              <w:rPr>
                <w:rFonts w:ascii="Times New Roman" w:hAnsi="Times New Roman"/>
                <w:sz w:val="24"/>
                <w:szCs w:val="24"/>
              </w:rPr>
              <w:t>. Словообразование</w:t>
            </w:r>
          </w:p>
          <w:p w:rsidR="0088602D" w:rsidRPr="001D6414" w:rsidRDefault="0088602D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D641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8602D" w:rsidRPr="001D6414" w:rsidRDefault="0088602D" w:rsidP="001D6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8" w:type="dxa"/>
            <w:shd w:val="clear" w:color="auto" w:fill="auto"/>
          </w:tcPr>
          <w:p w:rsidR="0088602D" w:rsidRPr="001D6414" w:rsidRDefault="00305E6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</w:t>
            </w: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02D" w:rsidRPr="001D6414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88602D" w:rsidRPr="001D6414" w:rsidRDefault="00305E6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</w:t>
            </w: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02D" w:rsidRPr="001D641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  <w:p w:rsidR="0088602D" w:rsidRPr="001D6414" w:rsidRDefault="0088602D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Default="0088602D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10</w:t>
            </w:r>
          </w:p>
        </w:tc>
        <w:tc>
          <w:tcPr>
            <w:tcW w:w="11728" w:type="dxa"/>
            <w:shd w:val="clear" w:color="auto" w:fill="auto"/>
          </w:tcPr>
          <w:p w:rsidR="0088602D" w:rsidRPr="001D6414" w:rsidRDefault="00305E6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</w:t>
            </w: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02D" w:rsidRPr="001D6414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Default="0088602D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11</w:t>
            </w:r>
          </w:p>
        </w:tc>
        <w:tc>
          <w:tcPr>
            <w:tcW w:w="11728" w:type="dxa"/>
            <w:shd w:val="clear" w:color="auto" w:fill="auto"/>
          </w:tcPr>
          <w:p w:rsidR="0088602D" w:rsidRPr="001D6414" w:rsidRDefault="00305E61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</w:t>
            </w:r>
            <w:r w:rsidRPr="001D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02D" w:rsidRPr="001D6414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2D" w:rsidRPr="00330982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88602D" w:rsidRDefault="0088602D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12</w:t>
            </w:r>
          </w:p>
        </w:tc>
        <w:tc>
          <w:tcPr>
            <w:tcW w:w="11728" w:type="dxa"/>
            <w:shd w:val="clear" w:color="auto" w:fill="auto"/>
          </w:tcPr>
          <w:p w:rsidR="0088602D" w:rsidRPr="001D6414" w:rsidRDefault="0088602D" w:rsidP="00D6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</w:t>
            </w:r>
            <w:proofErr w:type="gramStart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D6414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</w:t>
            </w:r>
            <w:r w:rsidR="0030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88602D" w:rsidRDefault="0088602D" w:rsidP="00D637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CE" w:rsidRPr="00375DBC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7831CE" w:rsidRPr="00375DBC" w:rsidRDefault="007831CE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728" w:type="dxa"/>
            <w:shd w:val="clear" w:color="auto" w:fill="auto"/>
          </w:tcPr>
          <w:p w:rsidR="007831CE" w:rsidRPr="00375DBC" w:rsidRDefault="00375DBC" w:rsidP="00D6377A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shd w:val="clear" w:color="auto" w:fill="auto"/>
          </w:tcPr>
          <w:p w:rsidR="007831CE" w:rsidRPr="00375DBC" w:rsidRDefault="00375DBC" w:rsidP="00D637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  <w:tr w:rsidR="00375DBC" w:rsidRPr="00375DBC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375DBC" w:rsidRPr="00375DBC" w:rsidRDefault="00375DBC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728" w:type="dxa"/>
            <w:shd w:val="clear" w:color="auto" w:fill="auto"/>
          </w:tcPr>
          <w:p w:rsidR="00375DBC" w:rsidRPr="00375DBC" w:rsidRDefault="00375DBC" w:rsidP="00930137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644" w:type="dxa"/>
            <w:shd w:val="clear" w:color="auto" w:fill="auto"/>
          </w:tcPr>
          <w:p w:rsidR="00375DBC" w:rsidRPr="00375DBC" w:rsidRDefault="00375DBC" w:rsidP="0093013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75DBC" w:rsidRPr="00375DBC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375DBC" w:rsidRPr="00375DBC" w:rsidRDefault="00375DBC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728" w:type="dxa"/>
            <w:shd w:val="clear" w:color="auto" w:fill="auto"/>
          </w:tcPr>
          <w:p w:rsidR="00375DBC" w:rsidRPr="00375DBC" w:rsidRDefault="00375DBC" w:rsidP="00A86F9F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644" w:type="dxa"/>
            <w:shd w:val="clear" w:color="auto" w:fill="auto"/>
          </w:tcPr>
          <w:p w:rsidR="00375DBC" w:rsidRPr="00375DBC" w:rsidRDefault="00375DBC" w:rsidP="00A86F9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75DBC" w:rsidRPr="00375DBC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375DBC" w:rsidRPr="00375DBC" w:rsidRDefault="00375DBC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728" w:type="dxa"/>
            <w:shd w:val="clear" w:color="auto" w:fill="auto"/>
          </w:tcPr>
          <w:p w:rsidR="00375DBC" w:rsidRPr="00375DBC" w:rsidRDefault="00375DBC" w:rsidP="00FC34C8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644" w:type="dxa"/>
            <w:shd w:val="clear" w:color="auto" w:fill="auto"/>
          </w:tcPr>
          <w:p w:rsidR="00375DBC" w:rsidRPr="00375DBC" w:rsidRDefault="00375DBC" w:rsidP="00FC34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375DBC" w:rsidRPr="00375DBC" w:rsidTr="00C93C11">
        <w:trPr>
          <w:trHeight w:val="509"/>
          <w:jc w:val="center"/>
        </w:trPr>
        <w:tc>
          <w:tcPr>
            <w:tcW w:w="711" w:type="dxa"/>
            <w:shd w:val="clear" w:color="auto" w:fill="auto"/>
          </w:tcPr>
          <w:p w:rsidR="00375DBC" w:rsidRPr="00375DBC" w:rsidRDefault="00375DBC" w:rsidP="00812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728" w:type="dxa"/>
            <w:shd w:val="clear" w:color="auto" w:fill="auto"/>
          </w:tcPr>
          <w:p w:rsidR="00375DBC" w:rsidRPr="00375DBC" w:rsidRDefault="00375DBC" w:rsidP="00233DA5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644" w:type="dxa"/>
            <w:shd w:val="clear" w:color="auto" w:fill="auto"/>
          </w:tcPr>
          <w:p w:rsidR="00375DBC" w:rsidRPr="00375DBC" w:rsidRDefault="00375DBC" w:rsidP="00233D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B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5C6B69" w:rsidRPr="00375DBC" w:rsidRDefault="005C6B69" w:rsidP="00F170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5C6B69" w:rsidRPr="00375DBC" w:rsidSect="00D8079B"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52B96"/>
    <w:multiLevelType w:val="hybridMultilevel"/>
    <w:tmpl w:val="F8EC249E"/>
    <w:lvl w:ilvl="0" w:tplc="4FDE68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B69"/>
    <w:rsid w:val="000A7167"/>
    <w:rsid w:val="00134734"/>
    <w:rsid w:val="00163C08"/>
    <w:rsid w:val="0017603E"/>
    <w:rsid w:val="001D6414"/>
    <w:rsid w:val="00275B4D"/>
    <w:rsid w:val="00297290"/>
    <w:rsid w:val="002A6C14"/>
    <w:rsid w:val="002C091B"/>
    <w:rsid w:val="00305E61"/>
    <w:rsid w:val="00375DBC"/>
    <w:rsid w:val="004228AC"/>
    <w:rsid w:val="00425713"/>
    <w:rsid w:val="00430540"/>
    <w:rsid w:val="00476B69"/>
    <w:rsid w:val="00486AC9"/>
    <w:rsid w:val="004B696B"/>
    <w:rsid w:val="00502B5D"/>
    <w:rsid w:val="00520A16"/>
    <w:rsid w:val="0054778C"/>
    <w:rsid w:val="005573D5"/>
    <w:rsid w:val="005B0B40"/>
    <w:rsid w:val="005C6B69"/>
    <w:rsid w:val="005E2CBC"/>
    <w:rsid w:val="006E5A59"/>
    <w:rsid w:val="00702655"/>
    <w:rsid w:val="007100F3"/>
    <w:rsid w:val="007141D0"/>
    <w:rsid w:val="0075712D"/>
    <w:rsid w:val="007831CE"/>
    <w:rsid w:val="007A0C6C"/>
    <w:rsid w:val="007A250B"/>
    <w:rsid w:val="008122B1"/>
    <w:rsid w:val="0088602D"/>
    <w:rsid w:val="008957D0"/>
    <w:rsid w:val="00995349"/>
    <w:rsid w:val="009B21D1"/>
    <w:rsid w:val="00A3353A"/>
    <w:rsid w:val="00A6710E"/>
    <w:rsid w:val="00AA7BAA"/>
    <w:rsid w:val="00AB1E7F"/>
    <w:rsid w:val="00B0049D"/>
    <w:rsid w:val="00B116B4"/>
    <w:rsid w:val="00B13FE6"/>
    <w:rsid w:val="00B230FB"/>
    <w:rsid w:val="00B24CDF"/>
    <w:rsid w:val="00B67CA8"/>
    <w:rsid w:val="00B75778"/>
    <w:rsid w:val="00BA2E2B"/>
    <w:rsid w:val="00BB5338"/>
    <w:rsid w:val="00BC2943"/>
    <w:rsid w:val="00BD0580"/>
    <w:rsid w:val="00C00FE2"/>
    <w:rsid w:val="00C1543A"/>
    <w:rsid w:val="00C30324"/>
    <w:rsid w:val="00C30DF9"/>
    <w:rsid w:val="00C34811"/>
    <w:rsid w:val="00C45EA0"/>
    <w:rsid w:val="00C93C11"/>
    <w:rsid w:val="00CA1F77"/>
    <w:rsid w:val="00CA2943"/>
    <w:rsid w:val="00CA68E3"/>
    <w:rsid w:val="00CE0978"/>
    <w:rsid w:val="00CF7499"/>
    <w:rsid w:val="00D14B98"/>
    <w:rsid w:val="00D60468"/>
    <w:rsid w:val="00D8079B"/>
    <w:rsid w:val="00DE62E8"/>
    <w:rsid w:val="00E24199"/>
    <w:rsid w:val="00E30B2F"/>
    <w:rsid w:val="00E6496E"/>
    <w:rsid w:val="00E90504"/>
    <w:rsid w:val="00EA3BE2"/>
    <w:rsid w:val="00ED1D17"/>
    <w:rsid w:val="00EF2BE3"/>
    <w:rsid w:val="00F03A65"/>
    <w:rsid w:val="00F16075"/>
    <w:rsid w:val="00F1702A"/>
    <w:rsid w:val="00F946F9"/>
    <w:rsid w:val="00FB08F3"/>
    <w:rsid w:val="00F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B"/>
  </w:style>
  <w:style w:type="paragraph" w:styleId="2">
    <w:name w:val="heading 2"/>
    <w:basedOn w:val="a"/>
    <w:link w:val="20"/>
    <w:qFormat/>
    <w:rsid w:val="00CE097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B69"/>
    <w:pPr>
      <w:widowControl w:val="0"/>
      <w:snapToGri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C6B6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5C6B6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99"/>
    <w:qFormat/>
    <w:rsid w:val="005C6B69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customStyle="1" w:styleId="1479">
    <w:name w:val="Основной текст (14)79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5C6B6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5C6B69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C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B69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502B5D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CE0978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a8">
    <w:name w:val="Абзац списка Знак"/>
    <w:link w:val="a7"/>
    <w:uiPriority w:val="99"/>
    <w:locked/>
    <w:rsid w:val="00CE0978"/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ab">
    <w:name w:val="Normal (Web)"/>
    <w:basedOn w:val="a"/>
    <w:uiPriority w:val="99"/>
    <w:rsid w:val="0075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7279-5DF2-4155-9329-2C13F462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2020-09-26T07:05:00Z</dcterms:created>
  <dcterms:modified xsi:type="dcterms:W3CDTF">2020-09-26T07:27:00Z</dcterms:modified>
</cp:coreProperties>
</file>