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57149C" w:rsidRPr="00537DA9" w:rsidRDefault="0057149C" w:rsidP="006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65252A" w:rsidP="0057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1F" w:rsidRPr="00537DA9" w:rsidRDefault="00A7341F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41F" w:rsidRPr="00537DA9" w:rsidRDefault="00A7341F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</w:t>
      </w: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 класса</w:t>
      </w:r>
    </w:p>
    <w:p w:rsidR="0057149C" w:rsidRPr="00537DA9" w:rsidRDefault="0065252A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57149C" w:rsidRPr="0053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415"/>
      </w:tblGrid>
      <w:tr w:rsidR="00537DA9" w:rsidRPr="00537DA9" w:rsidTr="00FB1C49">
        <w:tc>
          <w:tcPr>
            <w:tcW w:w="7904" w:type="dxa"/>
          </w:tcPr>
          <w:p w:rsidR="00537DA9" w:rsidRPr="00537DA9" w:rsidRDefault="00537DA9" w:rsidP="00537DA9">
            <w:pPr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537DA9" w:rsidRPr="00537DA9" w:rsidRDefault="00537DA9" w:rsidP="00537DA9">
            <w:pPr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требованиями ФГОС ООО</w:t>
            </w:r>
          </w:p>
          <w:p w:rsidR="00537DA9" w:rsidRPr="00537DA9" w:rsidRDefault="00537DA9" w:rsidP="0053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537DA9" w:rsidRPr="00537DA9" w:rsidRDefault="00537DA9" w:rsidP="0053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537DA9" w:rsidRPr="00537DA9" w:rsidRDefault="00537DA9" w:rsidP="0053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  <w:p w:rsidR="00537DA9" w:rsidRPr="00537DA9" w:rsidRDefault="00537DA9" w:rsidP="0053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3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9C" w:rsidRPr="00537DA9" w:rsidRDefault="0057149C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Абалак</w:t>
      </w:r>
    </w:p>
    <w:p w:rsidR="0057149C" w:rsidRPr="00537DA9" w:rsidRDefault="0065252A" w:rsidP="0057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7149C" w:rsidRPr="0053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7149C" w:rsidRDefault="0057149C" w:rsidP="0057149C">
      <w:pPr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149C" w:rsidSect="00B83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149C" w:rsidRPr="003828D9" w:rsidRDefault="00C3447C" w:rsidP="00382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="00537DA9" w:rsidRPr="00382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</w:t>
      </w:r>
      <w:r w:rsidR="0057149C" w:rsidRPr="00382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«Изобразительному искусству»</w:t>
      </w:r>
    </w:p>
    <w:p w:rsidR="0057149C" w:rsidRPr="003828D9" w:rsidRDefault="0057149C" w:rsidP="003828D9">
      <w:pPr>
        <w:pStyle w:val="FR2"/>
        <w:tabs>
          <w:tab w:val="left" w:pos="0"/>
          <w:tab w:val="left" w:pos="720"/>
        </w:tabs>
        <w:rPr>
          <w:rFonts w:cs="Times New Roman"/>
          <w:sz w:val="24"/>
          <w:szCs w:val="24"/>
        </w:rPr>
      </w:pP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828D9">
        <w:rPr>
          <w:rFonts w:ascii="Times New Roman" w:eastAsiaTheme="minorHAnsi" w:hAnsi="Times New Roman" w:cs="Times New Roman"/>
          <w:color w:val="000000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37DA9" w:rsidRPr="003828D9" w:rsidRDefault="00537DA9" w:rsidP="0038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49C" w:rsidRPr="003828D9" w:rsidRDefault="0057149C" w:rsidP="0038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России.</w:t>
      </w:r>
    </w:p>
    <w:p w:rsidR="0057149C" w:rsidRPr="003828D9" w:rsidRDefault="0057149C" w:rsidP="0038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8D9">
        <w:rPr>
          <w:rFonts w:ascii="Times New Roman" w:hAnsi="Times New Roman" w:cs="Times New Roman"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8D9">
        <w:rPr>
          <w:rFonts w:ascii="Times New Roman" w:hAnsi="Times New Roman" w:cs="Times New Roman"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8D9">
        <w:rPr>
          <w:rFonts w:ascii="Times New Roman" w:hAnsi="Times New Roman" w:cs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7149C" w:rsidRPr="003828D9" w:rsidRDefault="0057149C" w:rsidP="003828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8D9">
        <w:rPr>
          <w:rFonts w:ascii="Times New Roman" w:hAnsi="Times New Roman" w:cs="Times New Roman"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искусства.</w:t>
      </w:r>
    </w:p>
    <w:p w:rsidR="0057149C" w:rsidRPr="003828D9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149C" w:rsidRPr="003828D9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149C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D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3828D9" w:rsidRPr="003828D9" w:rsidRDefault="003828D9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D9">
        <w:rPr>
          <w:rFonts w:ascii="Times New Roman" w:hAnsi="Times New Roman" w:cs="Times New Roman"/>
          <w:b/>
          <w:sz w:val="24"/>
          <w:szCs w:val="24"/>
        </w:rPr>
        <w:t xml:space="preserve">РАЗДЕЛ №1:  </w:t>
      </w:r>
      <w:r w:rsidRPr="003828D9">
        <w:rPr>
          <w:rFonts w:ascii="Times New Roman" w:hAnsi="Times New Roman" w:cs="Times New Roman"/>
          <w:b/>
          <w:sz w:val="24"/>
          <w:szCs w:val="24"/>
          <w:u w:val="single"/>
        </w:rPr>
        <w:t>ДРЕВНИЕ КОРНИ  НАРОДНОГО  ИСКУССТВА</w:t>
      </w:r>
      <w:r w:rsidRPr="003828D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Древние корни народного искусства. 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искусства. Пластический язык материала и его роль в создании художественного образа.</w:t>
      </w:r>
    </w:p>
    <w:p w:rsidR="0057149C" w:rsidRPr="003828D9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8D9">
        <w:rPr>
          <w:rFonts w:ascii="Times New Roman" w:hAnsi="Times New Roman" w:cs="Times New Roman"/>
          <w:b/>
          <w:sz w:val="24"/>
          <w:szCs w:val="24"/>
        </w:rPr>
        <w:t xml:space="preserve">РАЗДЕЛ №2: </w:t>
      </w:r>
      <w:r w:rsidRPr="003828D9">
        <w:rPr>
          <w:rFonts w:ascii="Times New Roman" w:hAnsi="Times New Roman" w:cs="Times New Roman"/>
          <w:b/>
          <w:sz w:val="24"/>
          <w:szCs w:val="24"/>
          <w:u w:val="single"/>
        </w:rPr>
        <w:t>СВЯЗЬ ВРЕМЁН В НАРОДНОМ ИСКУССТВЕ</w:t>
      </w:r>
      <w:r w:rsidRPr="003828D9">
        <w:rPr>
          <w:rFonts w:ascii="Times New Roman" w:hAnsi="Times New Roman" w:cs="Times New Roman"/>
          <w:b/>
          <w:sz w:val="24"/>
          <w:szCs w:val="24"/>
        </w:rPr>
        <w:t xml:space="preserve"> (8 </w:t>
      </w:r>
      <w:r w:rsidR="003828D9">
        <w:rPr>
          <w:rFonts w:ascii="Times New Roman" w:hAnsi="Times New Roman" w:cs="Times New Roman"/>
          <w:b/>
          <w:sz w:val="24"/>
          <w:szCs w:val="24"/>
        </w:rPr>
        <w:t>ч</w:t>
      </w:r>
      <w:r w:rsidRPr="003828D9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</w:t>
      </w:r>
      <w:r w:rsidRPr="003828D9">
        <w:rPr>
          <w:rFonts w:ascii="Times New Roman" w:hAnsi="Times New Roman" w:cs="Times New Roman"/>
          <w:sz w:val="24"/>
          <w:szCs w:val="24"/>
        </w:rPr>
        <w:lastRenderedPageBreak/>
        <w:t>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</w:p>
    <w:p w:rsidR="0057149C" w:rsidRPr="003828D9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8D9">
        <w:rPr>
          <w:rFonts w:ascii="Times New Roman" w:hAnsi="Times New Roman" w:cs="Times New Roman"/>
          <w:b/>
          <w:sz w:val="24"/>
          <w:szCs w:val="24"/>
        </w:rPr>
        <w:t xml:space="preserve">РАЗДЕЛ №3: </w:t>
      </w:r>
      <w:r w:rsidRPr="003828D9">
        <w:rPr>
          <w:rFonts w:ascii="Times New Roman" w:hAnsi="Times New Roman" w:cs="Times New Roman"/>
          <w:b/>
          <w:sz w:val="24"/>
          <w:szCs w:val="24"/>
          <w:u w:val="single"/>
        </w:rPr>
        <w:t>ДЕКОР – ЧЕЛОВЕК, ОБЩЕСТВО, ВРЕМЯ</w:t>
      </w:r>
      <w:r w:rsidRPr="003828D9">
        <w:rPr>
          <w:rFonts w:ascii="Times New Roman" w:hAnsi="Times New Roman" w:cs="Times New Roman"/>
          <w:b/>
          <w:sz w:val="24"/>
          <w:szCs w:val="24"/>
        </w:rPr>
        <w:t xml:space="preserve">  (11 часов)</w:t>
      </w: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Жостово, Городец. Их традиции, своеобразие художественного языка.</w:t>
      </w: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D9">
        <w:rPr>
          <w:rFonts w:ascii="Times New Roman" w:hAnsi="Times New Roman" w:cs="Times New Roman"/>
          <w:b/>
          <w:sz w:val="24"/>
          <w:szCs w:val="24"/>
        </w:rPr>
        <w:t xml:space="preserve">РАЗДЕЛ №4: </w:t>
      </w:r>
      <w:r w:rsidRPr="003828D9">
        <w:rPr>
          <w:rFonts w:ascii="Times New Roman" w:hAnsi="Times New Roman" w:cs="Times New Roman"/>
          <w:b/>
          <w:sz w:val="24"/>
          <w:szCs w:val="24"/>
          <w:u w:val="single"/>
        </w:rPr>
        <w:t>ДЕКОРАТИВНОЕ ИСКУССТВО В СОВРЕМЕННОМ МИРЕ</w:t>
      </w:r>
      <w:r w:rsidRPr="003828D9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57149C" w:rsidRPr="003828D9" w:rsidRDefault="0057149C" w:rsidP="0038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</w:r>
    </w:p>
    <w:p w:rsidR="0057149C" w:rsidRPr="003828D9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49C" w:rsidRDefault="0057149C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8D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828D9" w:rsidRPr="003828D9" w:rsidRDefault="003828D9" w:rsidP="0038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87"/>
        <w:gridCol w:w="6127"/>
        <w:gridCol w:w="5781"/>
        <w:gridCol w:w="1777"/>
      </w:tblGrid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  <w:bCs/>
              </w:rPr>
              <w:t>Разделы, темы</w:t>
            </w:r>
            <w:r w:rsidRPr="003828D9">
              <w:rPr>
                <w:rFonts w:ascii="Times New Roman" w:hAnsi="Times New Roman" w:cs="Times New Roman"/>
              </w:rPr>
              <w:t xml:space="preserve"> </w:t>
            </w:r>
          </w:p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8D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Древние корни народного искусства</w:t>
            </w:r>
          </w:p>
        </w:tc>
        <w:tc>
          <w:tcPr>
            <w:tcW w:w="601" w:type="pct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28D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Декор русской избы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Конструкция, декор предметов народного быта и труда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Конструкция, декор предметов народного быта и труда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Образы и мотивы в орнаментах русской народной вышивки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Народные праздничные обряды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Связь времен в народном искусстве</w:t>
            </w:r>
          </w:p>
        </w:tc>
        <w:tc>
          <w:tcPr>
            <w:tcW w:w="601" w:type="pct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Древние образы в современных народных игрушках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Искусство Гжели. Истоки и современное развитие промысла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Искусство Городца. Истоки и современное развитие промысла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Искусство Жостова. Истоки и современное развитие промысла.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Декор – человек, общество, время</w:t>
            </w:r>
          </w:p>
        </w:tc>
        <w:tc>
          <w:tcPr>
            <w:tcW w:w="601" w:type="pct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Зачем людям украшения?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Декор и положение человека в обществе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Декор и положение человека в обществе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C4226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27" w:type="pct"/>
            <w:gridSpan w:val="2"/>
          </w:tcPr>
          <w:p w:rsidR="003828D9" w:rsidRPr="00795BC4" w:rsidRDefault="003828D9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69">
              <w:rPr>
                <w:rFonts w:ascii="Times New Roman" w:hAnsi="Times New Roman" w:cs="Times New Roman"/>
              </w:rPr>
              <w:t>Роль декоративного искусства в жизни человека и общества</w:t>
            </w:r>
          </w:p>
        </w:tc>
        <w:tc>
          <w:tcPr>
            <w:tcW w:w="601" w:type="pct"/>
          </w:tcPr>
          <w:p w:rsidR="003828D9" w:rsidRPr="00795BC4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226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795BC4">
        <w:trPr>
          <w:trHeight w:val="121"/>
        </w:trPr>
        <w:tc>
          <w:tcPr>
            <w:tcW w:w="372" w:type="pct"/>
            <w:gridSpan w:val="2"/>
            <w:shd w:val="clear" w:color="auto" w:fill="D0CECE" w:themeFill="background2" w:themeFillShade="E6"/>
          </w:tcPr>
          <w:p w:rsidR="003828D9" w:rsidRPr="00C42269" w:rsidRDefault="003828D9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pct"/>
            <w:gridSpan w:val="2"/>
            <w:shd w:val="clear" w:color="auto" w:fill="D0CECE" w:themeFill="background2" w:themeFillShade="E6"/>
          </w:tcPr>
          <w:p w:rsidR="003828D9" w:rsidRPr="003828D9" w:rsidRDefault="003828D9" w:rsidP="003828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Декоративное искусство в современном мире</w:t>
            </w:r>
          </w:p>
        </w:tc>
        <w:tc>
          <w:tcPr>
            <w:tcW w:w="601" w:type="pct"/>
            <w:shd w:val="clear" w:color="auto" w:fill="D0CECE" w:themeFill="background2" w:themeFillShade="E6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8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" w:type="pct"/>
            <w:vMerge w:val="restart"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 w:val="restart"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Современное выставочное искусство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Народная праздничная одежда. Женский и мужской костюм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" w:type="pct"/>
            <w:vMerge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" w:type="pct"/>
            <w:vMerge w:val="restart"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 w:val="restart"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Народная праздничная одежда. Головной убор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Изготовление куклы - берегини в русском народном костюме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" w:type="pct"/>
            <w:vMerge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" w:type="pct"/>
            <w:vMerge w:val="restart"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 w:val="restart"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Праздничные народные гулянья. Коллективная работа «Наш веселый хоровод»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Праздничные народные гулянья. Коллективная работа «Наш веселый хоровод»</w:t>
            </w:r>
            <w:r w:rsidR="00C42269">
              <w:rPr>
                <w:rFonts w:ascii="Times New Roman" w:hAnsi="Times New Roman" w:cs="Times New Roman"/>
              </w:rPr>
              <w:t>.</w:t>
            </w:r>
            <w:r w:rsidRPr="003828D9">
              <w:rPr>
                <w:rFonts w:ascii="Times New Roman" w:hAnsi="Times New Roman" w:cs="Times New Roman"/>
              </w:rPr>
              <w:t xml:space="preserve"> </w:t>
            </w:r>
            <w:r w:rsidRPr="00C42269">
              <w:rPr>
                <w:rFonts w:ascii="Times New Roman" w:hAnsi="Times New Roman" w:cs="Times New Roman"/>
                <w:color w:val="000000" w:themeColor="text1"/>
              </w:rPr>
              <w:t>Защита проекта.</w:t>
            </w: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" w:type="pct"/>
            <w:vMerge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  <w:vMerge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795BC4" w:rsidRPr="003828D9" w:rsidTr="00795BC4">
        <w:trPr>
          <w:trHeight w:val="57"/>
        </w:trPr>
        <w:tc>
          <w:tcPr>
            <w:tcW w:w="275" w:type="pct"/>
          </w:tcPr>
          <w:p w:rsidR="00795BC4" w:rsidRPr="00C42269" w:rsidRDefault="00795BC4" w:rsidP="003828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2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" w:type="pct"/>
          </w:tcPr>
          <w:p w:rsidR="00795BC4" w:rsidRPr="003828D9" w:rsidRDefault="00795BC4" w:rsidP="00795B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795BC4" w:rsidRPr="003828D9" w:rsidRDefault="00795BC4" w:rsidP="00382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Красота земли родной. Обобщающий урок-путешествие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pct"/>
          </w:tcPr>
          <w:p w:rsidR="00795BC4" w:rsidRPr="003828D9" w:rsidRDefault="00795BC4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</w:t>
            </w:r>
          </w:p>
        </w:tc>
      </w:tr>
      <w:tr w:rsidR="003828D9" w:rsidRPr="003828D9" w:rsidTr="003828D9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8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8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 xml:space="preserve">3 четверть 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10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8</w:t>
            </w:r>
          </w:p>
        </w:tc>
      </w:tr>
      <w:tr w:rsidR="003828D9" w:rsidRPr="003828D9" w:rsidTr="00795BC4">
        <w:trPr>
          <w:trHeight w:val="57"/>
        </w:trPr>
        <w:tc>
          <w:tcPr>
            <w:tcW w:w="372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7" w:type="pct"/>
            <w:gridSpan w:val="2"/>
          </w:tcPr>
          <w:p w:rsidR="003828D9" w:rsidRPr="003828D9" w:rsidRDefault="003828D9" w:rsidP="003828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1" w:type="pct"/>
          </w:tcPr>
          <w:p w:rsidR="003828D9" w:rsidRPr="003828D9" w:rsidRDefault="003828D9" w:rsidP="00382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D9">
              <w:rPr>
                <w:rFonts w:ascii="Times New Roman" w:hAnsi="Times New Roman" w:cs="Times New Roman"/>
              </w:rPr>
              <w:t>34</w:t>
            </w:r>
          </w:p>
        </w:tc>
      </w:tr>
    </w:tbl>
    <w:p w:rsidR="006C7B30" w:rsidRDefault="006C7B30" w:rsidP="006C7B30">
      <w:pPr>
        <w:spacing w:after="0" w:line="220" w:lineRule="exact"/>
        <w:ind w:firstLine="567"/>
        <w:rPr>
          <w:rFonts w:ascii="Times New Roman" w:hAnsi="Times New Roman" w:cs="Times New Roman"/>
          <w:b/>
          <w:bCs/>
        </w:rPr>
      </w:pPr>
    </w:p>
    <w:p w:rsidR="00560141" w:rsidRDefault="00560141" w:rsidP="006C7B30">
      <w:pPr>
        <w:spacing w:after="0" w:line="220" w:lineRule="exact"/>
        <w:ind w:firstLine="567"/>
        <w:rPr>
          <w:rFonts w:ascii="Times New Roman" w:hAnsi="Times New Roman" w:cs="Times New Roman"/>
          <w:b/>
          <w:bCs/>
        </w:rPr>
      </w:pPr>
    </w:p>
    <w:p w:rsidR="00560141" w:rsidRDefault="00560141" w:rsidP="006C7B30">
      <w:pPr>
        <w:spacing w:after="0" w:line="220" w:lineRule="exact"/>
        <w:ind w:firstLine="567"/>
        <w:rPr>
          <w:rFonts w:ascii="Times New Roman" w:hAnsi="Times New Roman" w:cs="Times New Roman"/>
          <w:b/>
          <w:bCs/>
        </w:rPr>
      </w:pPr>
    </w:p>
    <w:p w:rsidR="00560141" w:rsidRDefault="00560141" w:rsidP="00560141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560141" w:rsidRDefault="00560141" w:rsidP="00560141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560141" w:rsidRDefault="00560141" w:rsidP="00560141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560141" w:rsidRPr="00560141" w:rsidRDefault="00560141" w:rsidP="00560141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D03003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</w:t>
      </w:r>
    </w:p>
    <w:p w:rsidR="00560141" w:rsidRPr="00D03003" w:rsidRDefault="00560141" w:rsidP="00560141">
      <w:pPr>
        <w:spacing w:after="0" w:line="220" w:lineRule="exact"/>
        <w:ind w:firstLine="567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472"/>
        <w:gridCol w:w="711"/>
        <w:gridCol w:w="660"/>
        <w:gridCol w:w="3391"/>
        <w:gridCol w:w="3261"/>
        <w:gridCol w:w="6132"/>
      </w:tblGrid>
      <w:tr w:rsidR="00560141" w:rsidRPr="00D03003" w:rsidTr="00D53AD1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0141" w:rsidRPr="00D03003" w:rsidTr="00D53AD1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7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«Декоративно-прикладное искусство и жизнь человека»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7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Тема 1: Древние корни народного искусства. 8 часов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символический характер народного декоративного искусства. Уметь «прочитать» орнамент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Декор русской избы</w:t>
            </w:r>
          </w:p>
          <w:p w:rsidR="00560141" w:rsidRPr="00D03003" w:rsidRDefault="00560141" w:rsidP="00D53AD1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единство конструкции и декора в традиционном русском жилище. Уметь подчеркивать формы и конструкции узором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</w:t>
            </w:r>
          </w:p>
          <w:p w:rsidR="00560141" w:rsidRPr="00D03003" w:rsidRDefault="00560141" w:rsidP="00D5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Внутренний мир русской избы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органичное единство функционального и эстетического значения вещи в интерьере крестьянского жилища. Уметь использовать выразительные средства декоративно-прикладного искусства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Конструкция, декор предметов народного быта и труда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культуру быта, культуру труда народа, культуру человеческих отношений. Уметь почувствовать особый склад мышления наших предков, создавать объекты предметной среды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Конструкция, декор предметов народного быта и труда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создавать объекты предметной среды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Образы и мотивы в орнаментах русской народной вышивки</w:t>
            </w:r>
          </w:p>
          <w:p w:rsidR="00560141" w:rsidRPr="00D03003" w:rsidRDefault="00560141" w:rsidP="00D53AD1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символику формы и цвета в орнаменте народной вышивки. Уметь работать в смешанной технике (бумага, мелки, акварель)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разнообразие форм и украшений народного костюма, символику цвета в народной одежде. Уметь создавать эскизы народного праздничного костюма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Народные праздничные обряды</w:t>
            </w:r>
          </w:p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роль и значение декоративно-прикладного искусства в укладе жизни русского народа. Уметь работать с различными материалами.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7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Тема 2: Связь времен в народном искусстве. 8 часов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22.10</w:t>
            </w:r>
          </w:p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Древние образы в современных народных игрушках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Понимать значение декоративного искусства в жизни людей. Знать дымковскую, филимоновскую, каргопольскую игрушку. Уметь передавать единство формы и декора в игрушке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Искусство Гжели. Истоки и современное развитие промысла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особенности росписи, цветового строя, главный элемент орнамента. Уметь передавать единство формы и декора. Выполнять приемы письма в манере мастеров Гжели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4--5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19.11</w:t>
            </w:r>
          </w:p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Искусство Городца. Истоки и современное развитие промысла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основные приемы городецкой росписи. Уметь передавать единство формы и декора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3.12</w:t>
            </w:r>
          </w:p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Искусство Жостова. Истоки и современное развитие промысла.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основные приемы жостовской росписи. Уметь выполнять орнаментальную композицию определенного типа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Роль народных художественных промыслов в современной жизни (обобщение темы)</w:t>
            </w:r>
          </w:p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развивающего контроля</w:t>
            </w:r>
            <w:r w:rsidRPr="00D03003">
              <w:rPr>
                <w:rFonts w:ascii="Times New Roman" w:hAnsi="Times New Roman" w:cs="Times New Roman"/>
                <w:b/>
                <w:bCs/>
              </w:rPr>
              <w:t xml:space="preserve"> Контрольный тест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несколько традиционных промыслов России (Жостово, Городец, Гжель, Хохлома, Полхов-Майдан). Уметь анализировать произведения народных мастеров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7"/>
          </w:tcPr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Раздел 3: Декор – человек, общество, время. 11 часов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Зачем людям украшения?</w:t>
            </w: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  <w:shd w:val="clear" w:color="auto" w:fill="D5DCE4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видеть в произведениях декоративно-прикладного искусства различных эпох единство материала, формы и декора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Декор и положение человека в обществе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Понимать смысл слов: образный строй вещи (ритм, рисунок орнамента, сочетание цветов, композиция) определяется ролью ее хозяина. Уметь работать выбранными материалами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Декор и положение человека в обществе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Различать предметы декоративно-прикладного искусства Древней Греции. Выполнять эскизы чернофигурной или краснофигурной греческих ваз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Одежда говорит о человеке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Выполнять композиции узоров на одежде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различия между стилями барокко древнеегипетского и древнекитайского. Уметь творчески работать над предложенной темой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Одежда говорит о человеке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Выполнять эскизы модной одежды, в которой определяется колорит и основной характер костюма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 xml:space="preserve">Знать сущность герба как отличительного знака человека. Уметь составлять герб, учитывая традиционные формы и </w:t>
            </w:r>
            <w:r w:rsidRPr="00D03003">
              <w:rPr>
                <w:rFonts w:ascii="Times New Roman" w:hAnsi="Times New Roman" w:cs="Times New Roman"/>
              </w:rPr>
              <w:lastRenderedPageBreak/>
              <w:t>изобретая свои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истории геральдики. Уметь составлять герб ремесленного цеха на материале средневековья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О чем рассказывают гербы и эмблемы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символику наших дней, символы и эмблемы в нашем обществе. Сферы их использования, значение их элементов. Уметь составлять эмблемы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Роль декоративного искусства в жизни человека и общества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различать по стилистическим особенностям декоративное искусство разных времен и народов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7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03">
              <w:rPr>
                <w:rFonts w:ascii="Times New Roman" w:hAnsi="Times New Roman" w:cs="Times New Roman"/>
                <w:b/>
                <w:bCs/>
              </w:rPr>
              <w:t>Раздел 4: Декоративное искусство в современном мире. 7 часов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28\1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 разнообразии материалов, форм современного декоративно-прикладного искусства, его особенностях; о специфике языка разных художественных материалов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29\2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Народная праздничная одежда. Женский и мужской костюм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30\3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Народная праздничная одежда. Головной убор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31\4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Изготовление куклы - берегини в русском народном костюме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особенности и традиции изготовления русской тряпичной куклы. Уметь использовать выразительные возможности материала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32\5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Праздничные народные гулянья. Коллективная работа «Наш веселый хоровод»</w:t>
            </w:r>
          </w:p>
          <w:p w:rsidR="00560141" w:rsidRPr="00D03003" w:rsidRDefault="00560141" w:rsidP="00D53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Знать роль и значение декоративно-прикладного искусства в укладе жизни русского народа. Уметь работать с различными материалами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33\6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 xml:space="preserve">Праздничные народные гулянья. Коллективная работа «Наш веселый хоровод» 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отработки умений и рефлексии</w:t>
            </w:r>
            <w:r w:rsidRPr="00D03003">
              <w:rPr>
                <w:rFonts w:ascii="Times New Roman" w:hAnsi="Times New Roman" w:cs="Times New Roman"/>
              </w:rPr>
              <w:t xml:space="preserve"> ЗАЩИТА ПРОЕКТА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</w:tr>
      <w:tr w:rsidR="00560141" w:rsidRPr="00D03003" w:rsidTr="00D53AD1">
        <w:trPr>
          <w:trHeight w:val="20"/>
        </w:trPr>
        <w:tc>
          <w:tcPr>
            <w:tcW w:w="0" w:type="auto"/>
            <w:gridSpan w:val="2"/>
          </w:tcPr>
          <w:p w:rsidR="00560141" w:rsidRPr="00D03003" w:rsidRDefault="00560141" w:rsidP="00D53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34\7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Красота земли родной. Обобщающий урок-путешествие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  <w:color w:val="000000"/>
              </w:rPr>
              <w:t>Урок развивающего контроля</w:t>
            </w:r>
            <w:r w:rsidRPr="00D03003">
              <w:rPr>
                <w:rFonts w:ascii="Times New Roman" w:hAnsi="Times New Roman" w:cs="Times New Roman"/>
              </w:rPr>
              <w:t xml:space="preserve"> ЗАЩИТА ПРОЕКТА</w:t>
            </w:r>
          </w:p>
        </w:tc>
        <w:tc>
          <w:tcPr>
            <w:tcW w:w="0" w:type="auto"/>
          </w:tcPr>
          <w:p w:rsidR="00560141" w:rsidRPr="00D03003" w:rsidRDefault="00560141" w:rsidP="00D53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003">
              <w:rPr>
                <w:rFonts w:ascii="Times New Roman" w:hAnsi="Times New Roman" w:cs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</w:tr>
    </w:tbl>
    <w:p w:rsidR="00560141" w:rsidRPr="006C7B30" w:rsidRDefault="00560141" w:rsidP="00560141">
      <w:pPr>
        <w:spacing w:after="0" w:line="220" w:lineRule="exac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141" w:rsidRPr="006C7B30" w:rsidRDefault="00560141" w:rsidP="00560141">
      <w:pPr>
        <w:spacing w:after="0" w:line="220" w:lineRule="exac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141" w:rsidRPr="006C7B30" w:rsidRDefault="00560141" w:rsidP="00560141">
      <w:pPr>
        <w:spacing w:after="0" w:line="220" w:lineRule="exac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141" w:rsidRPr="006C7B30" w:rsidRDefault="00560141" w:rsidP="00560141">
      <w:pPr>
        <w:spacing w:after="0" w:line="220" w:lineRule="exac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141" w:rsidRPr="00D03003" w:rsidRDefault="00560141" w:rsidP="006C7B30">
      <w:pPr>
        <w:spacing w:after="0" w:line="220" w:lineRule="exact"/>
        <w:ind w:firstLine="567"/>
        <w:rPr>
          <w:rFonts w:ascii="Times New Roman" w:hAnsi="Times New Roman" w:cs="Times New Roman"/>
          <w:b/>
          <w:bCs/>
        </w:rPr>
      </w:pPr>
    </w:p>
    <w:sectPr w:rsidR="00560141" w:rsidRPr="00D03003" w:rsidSect="00571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FA" w:rsidRDefault="00B15FFA">
      <w:pPr>
        <w:spacing w:after="0" w:line="240" w:lineRule="auto"/>
      </w:pPr>
      <w:r>
        <w:separator/>
      </w:r>
    </w:p>
  </w:endnote>
  <w:endnote w:type="continuationSeparator" w:id="0">
    <w:p w:rsidR="00B15FFA" w:rsidRDefault="00B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FA" w:rsidRDefault="00B15FFA">
      <w:pPr>
        <w:spacing w:after="0" w:line="240" w:lineRule="auto"/>
      </w:pPr>
      <w:r>
        <w:separator/>
      </w:r>
    </w:p>
  </w:footnote>
  <w:footnote w:type="continuationSeparator" w:id="0">
    <w:p w:rsidR="00B15FFA" w:rsidRDefault="00B1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C"/>
    <w:rsid w:val="00044866"/>
    <w:rsid w:val="00056998"/>
    <w:rsid w:val="003828D9"/>
    <w:rsid w:val="003D3800"/>
    <w:rsid w:val="003D4A40"/>
    <w:rsid w:val="00537DA9"/>
    <w:rsid w:val="00560141"/>
    <w:rsid w:val="0057149C"/>
    <w:rsid w:val="0065252A"/>
    <w:rsid w:val="00665305"/>
    <w:rsid w:val="006C7B30"/>
    <w:rsid w:val="00795BC4"/>
    <w:rsid w:val="00896F2A"/>
    <w:rsid w:val="008E0D7F"/>
    <w:rsid w:val="009C0422"/>
    <w:rsid w:val="00A7341F"/>
    <w:rsid w:val="00B15FFA"/>
    <w:rsid w:val="00BE4793"/>
    <w:rsid w:val="00C17BCC"/>
    <w:rsid w:val="00C3447C"/>
    <w:rsid w:val="00C42269"/>
    <w:rsid w:val="00D03003"/>
    <w:rsid w:val="00DB17AC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5E8F-8C61-4B00-9562-9410F68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149C"/>
    <w:rPr>
      <w:rFonts w:ascii="Calibri" w:eastAsia="Calibri" w:hAnsi="Calibri" w:cs="Calibri"/>
    </w:rPr>
  </w:style>
  <w:style w:type="paragraph" w:customStyle="1" w:styleId="FR2">
    <w:name w:val="FR2"/>
    <w:rsid w:val="0057149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1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41F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537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Olga</cp:lastModifiedBy>
  <cp:revision>17</cp:revision>
  <cp:lastPrinted>2019-11-24T06:52:00Z</cp:lastPrinted>
  <dcterms:created xsi:type="dcterms:W3CDTF">2019-11-22T10:52:00Z</dcterms:created>
  <dcterms:modified xsi:type="dcterms:W3CDTF">2020-10-07T10:05:00Z</dcterms:modified>
</cp:coreProperties>
</file>