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A7" w:rsidRDefault="003D2AA7" w:rsidP="00930E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2AA7" w:rsidRDefault="003D2AA7" w:rsidP="00930E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3D2AA7" w:rsidRPr="009A1AE2" w:rsidRDefault="006430CA" w:rsidP="009A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A7" w:rsidRPr="009A1AE2" w:rsidRDefault="003D2AA7" w:rsidP="009A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</w:t>
      </w: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7 класса</w:t>
      </w:r>
    </w:p>
    <w:p w:rsidR="003D2AA7" w:rsidRPr="009A1AE2" w:rsidRDefault="006430CA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="003D2AA7"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EF9" w:rsidRPr="009A1AE2" w:rsidRDefault="00762EF9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EF9" w:rsidRPr="009A1AE2" w:rsidRDefault="00762EF9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EF9" w:rsidRPr="009A1AE2" w:rsidRDefault="00762EF9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415"/>
      </w:tblGrid>
      <w:tr w:rsidR="009A1AE2" w:rsidRPr="009A1AE2" w:rsidTr="009A1AE2">
        <w:tc>
          <w:tcPr>
            <w:tcW w:w="7904" w:type="dxa"/>
          </w:tcPr>
          <w:p w:rsidR="009A1AE2" w:rsidRPr="009A1AE2" w:rsidRDefault="009A1AE2" w:rsidP="009A1AE2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AE2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9A1AE2" w:rsidRPr="009A1AE2" w:rsidRDefault="009A1AE2" w:rsidP="009A1AE2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AE2">
              <w:rPr>
                <w:rFonts w:ascii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9A1AE2" w:rsidRPr="009A1AE2" w:rsidRDefault="009A1AE2" w:rsidP="009A1A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9A1AE2" w:rsidRPr="009A1AE2" w:rsidRDefault="009A1AE2" w:rsidP="009A1A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9A1AE2" w:rsidRPr="009A1AE2" w:rsidRDefault="009A1AE2" w:rsidP="009A1A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4"/>
                <w:szCs w:val="24"/>
              </w:rPr>
              <w:t>Учитель высшей квалификационной категории</w:t>
            </w:r>
          </w:p>
          <w:p w:rsidR="009A1AE2" w:rsidRPr="009A1AE2" w:rsidRDefault="009A1AE2" w:rsidP="009A1A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AA7" w:rsidRPr="009A1AE2" w:rsidRDefault="003D2AA7" w:rsidP="009A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A7" w:rsidRPr="009A1AE2" w:rsidRDefault="003D2AA7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Абалак</w:t>
      </w:r>
    </w:p>
    <w:p w:rsidR="003D2AA7" w:rsidRPr="009A1AE2" w:rsidRDefault="006430CA" w:rsidP="003D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D2AA7" w:rsidRPr="009A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D2AA7" w:rsidRPr="003D2AA7" w:rsidRDefault="003D2AA7" w:rsidP="003D2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D2AA7" w:rsidRPr="003D2AA7" w:rsidSect="009A1AE2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2AA7" w:rsidRPr="003D2AA7" w:rsidRDefault="003D2AA7" w:rsidP="003D2AA7">
      <w:pPr>
        <w:spacing w:after="0" w:line="220" w:lineRule="exact"/>
        <w:rPr>
          <w:rFonts w:ascii="Times New Roman" w:eastAsia="Calibri" w:hAnsi="Times New Roman" w:cs="Times New Roman"/>
          <w:b/>
          <w:bCs/>
        </w:rPr>
      </w:pP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9A1AE2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Планируемые результаты освоения учебного предмета</w:t>
      </w:r>
      <w:r w:rsidR="0027794D" w:rsidRPr="009A1AE2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«Изобразительное</w:t>
      </w:r>
      <w:r w:rsidR="009A1AE2" w:rsidRPr="009A1AE2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 искусство</w:t>
      </w:r>
      <w:r w:rsidR="0027794D" w:rsidRPr="009A1AE2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»</w:t>
      </w:r>
    </w:p>
    <w:p w:rsidR="009A1AE2" w:rsidRPr="009A1AE2" w:rsidRDefault="009A1AE2" w:rsidP="009A1A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A1AE2" w:rsidRPr="00913F7D" w:rsidRDefault="009A1AE2" w:rsidP="009A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3F7D">
        <w:rPr>
          <w:rFonts w:ascii="Times New Roman" w:hAnsi="Times New Roman" w:cs="Times New Roman"/>
          <w:color w:val="000000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9A1AE2" w:rsidRPr="009A1AE2" w:rsidRDefault="009A1AE2" w:rsidP="009A1A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</w:p>
    <w:p w:rsidR="003D2AA7" w:rsidRPr="009A1AE2" w:rsidRDefault="0027794D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Ученик научиться: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анализировать произведения архитектуры и дизайна;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знать место конструктивных искусств в ряду пластических искусств, их общие начала и специфику;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понимать особенности образного языка конструктивных видов искусства, единство функционального и художественно образных на чал и их социальную роль;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знать основные этапы развития и истории архитектуры и дизайна, тенденции современного конструктивного искусства;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конструировать объёмнопространственные композиции, моделировать архитектурнодизайнерские объекты (в графике и объёме);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моделировать в своём творчестве основные этапы художественно производственного процесса в конструктивных искусствах;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работать с натуры, по памяти и воображению над зарисовкой и проектированием конкретных зданий и вещной среды;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конструировать основные объёмнопространственные объекты, реализуя при этом фронтальную, объёмную и глубинно пространственную композицию;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использовать в макетных и графических композициях ритм линий, цвета, объёмов, статику и динамику тектоники и фактур; 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создавать композиционные макеты объектов на предметной плоскости и в пространстве; 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создавать с натуры и по воображению архитектурные образы графическими материалами и др.; </w:t>
      </w:r>
    </w:p>
    <w:p w:rsidR="003D2AA7" w:rsidRPr="009A1AE2" w:rsidRDefault="003D2AA7" w:rsidP="009A1AE2">
      <w:pPr>
        <w:spacing w:after="0" w:line="240" w:lineRule="auto"/>
        <w:ind w:right="228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3D2AA7" w:rsidRPr="009A1AE2" w:rsidRDefault="003D2AA7" w:rsidP="009A1AE2">
      <w:pPr>
        <w:spacing w:after="0" w:line="240" w:lineRule="auto"/>
        <w:ind w:left="30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использовать разнообразные художественные материалы;</w:t>
      </w:r>
    </w:p>
    <w:p w:rsidR="009A1AE2" w:rsidRPr="009A1AE2" w:rsidRDefault="009A1AE2" w:rsidP="009A1AE2">
      <w:pPr>
        <w:spacing w:after="0" w:line="240" w:lineRule="auto"/>
        <w:ind w:left="30" w:firstLine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9A1AE2" w:rsidRPr="009A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«Изобразительное искусство»</w:t>
      </w:r>
    </w:p>
    <w:p w:rsidR="009A1AE2" w:rsidRPr="009A1AE2" w:rsidRDefault="009A1AE2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Дизайн и архитектура – конструктивные искусства в ряду пространственных искусств. Художник – дизайн – архитектура. (8 часов)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композиции в конструктивных искусствах. Гармония, контраст и эмоциональная выразительность плоскостной композиции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Объемно-пространственная и плоскостная композиция. Основные типы композиции. Гармония и контраст, баланс масс и динамическое равновесие, движение и статика, ритм, замкнутость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разомкнутость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упражнения по сбалансированности композиции.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Прямые линии и организация </w:t>
      </w:r>
      <w:proofErr w:type="gram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 .</w:t>
      </w:r>
      <w:proofErr w:type="gramEnd"/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 помощью простейших композиционных элементов художественно-эмоциональных задач. Ритм и движение. Прямые линии.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элементов, порождающая новый образ.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коллажно-графической работы с разными видами композиции.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– элемент композиционного творчества. Свободные формы: линия и пятно Функциональные задачи цвета в конструктивных искусствах. Применение локального цвета.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Сближенность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и контраст.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Цветой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акцент, ритм цветовых форм, доминанта. Выразительность линий и пятна,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интонационность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многоплановость.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композиций из геометрических фигур в разной гамме.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 – строка – текст. Искусство шрифта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шрифта. Шрифт и содержание текста. Понимание печатного слова, типографской строки как элементов плоскостной композиции.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композиции из геометрических фигур с вводом текста.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Композиционные основы макетирования в полиграфическом дизайне. Текста и изображение как элементы композиции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слова и изображения в искусстве плаката,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соединения. Стилистика изображения и способы из композиционного расположения в пространстве плаката и поздравительной открытки.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Эскиз плаката или поздравительной открытки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полиграфического дизайна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полиграфического дизайна: от визитки до книги. Соединение текста и изображения. Элементы, составляющие конструкцию и художественное оформление книги. Коллажная композиция.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разворота или обложки книги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Художественный язык конструктивных искусств. В мире вещей и зданий (8 часов)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и пространство. От плоскостного изображения к объемному макету. Соразмерность и пропорциональность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плоскостной композиции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Архитектура – композиционная организация пространства. Взаимосвязь объектов в архитектурном макете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Понятие рельефа местности и способы его обозначения на макете. Дизайн проекта: введение монохромного цвета.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пространственного макета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Конструкция: часть и целое. Здание как сочетание различных объемных форм. Понятие модуля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Прослеживание структур зданий различных архитектурных стилей и эпох. Выявление простых объемов, образующих дом. Баланс функциональности и художественной красоты постройки. Деталь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целове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Модуль как основа эстетической целостности постройки и домостроительной индустрии.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дома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архитектурные элементы зданий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различных типов зданий, выявление горизонтальных, вертикальных, наклонных элементов,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входящиъ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структуру. Возникновение и историческое развитие главных архитектурных элементов зданий. Использование элементов зданий в макете проектируемого объекта.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архитектурных элементов зданий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Вещь: красота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целосообразность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Единство художественного и функционального в вещи. Вещь как сочетание объемов и материальный образ времени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мира вещей. Внешний облик вещи. Выявление сочетающихся объемов. Функция вещи и целесообразность сочетаний объемов. Дизайн вещи как искусство и социальное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проективроание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Вещь как образ действительности и времени. Красота – наиболее полное выявление функции вещи.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тематической образно-вещной инсталляции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значение материала в конструкции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Взаимосвязь формы и материала. Влияние функции вещи на материал, из которого она будет создаваться. Роль материала в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определнии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формы. Влияние развития технологий и материалов на изменение формы вещи.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фантазийной вещи.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в архитектуре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дазийне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окрас. Влияние на восприятие цвета. Фактура цветового покрытия.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макета цветной коробки.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Социальное значение дизайна и архитектуры как среды жизни человека (10 часов)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сквозь времена и страны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и стиль. Смена стилей как отражение эволюции образа жизни, сознания людей и развития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произведственных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возможностей. Архитектура народного жилища. Храмовая архитектура. Частный дом.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самых знаменитых построек любого города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сегодня и завтра. Тенденции и перспективы развития современной архитектуры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предпосылки и истоки. Приоритет функционализма. Проблема урбанизации ландшафта, безликости и агрессивности среды современного города.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 современного пейзажа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Живое пространство города. Город, микрорайон, улица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планировки города.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Макетно-рельефное моделирование фрагмента города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Вещь в городе. Роль архитектурного дизайна в формировании городской среды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эстетизации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индивидуализации городской среды. Создание информативного комфорта городской среды.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витрины магазина.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Интерьер и вещь в доме. Дизайн – средство создания пространственно-вещной среды интерьера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 «остов» интерьера. Историчность и социальность интерьера. Отделочные материалы. Мебель и архитектура. Дизайнерские детали интерьера. Зонирование интерьера. Интерьеры общественных мест.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– проект интерьера одного из общественных мест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и архитектура. Организация архитектурно-ландшафтного пространства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в единстве с ландшафтно-парковой средой. Развитие пространственно-конструктивного мышления. Обучение технологии макетирования путем введения в технику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бумагоплатики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материалов и фактур для создания архитектурно-ландшафтных объектов.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Архитектурно-пейзажные зарисовки на тему сочетания города с живой природой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– архитектор. Проектирование города: архитектурный замысел и его осуществление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параменты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влияющие на композиционную планировку города.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«Город будущего»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Человек в зеркале дизайна и архитектуры (8 часов)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 – мой образ жизни. Функционально-архитектурная планировка своего дома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и представления</w:t>
      </w:r>
      <w:proofErr w:type="gram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зоны. Учет в проекте инженерно-бытовых и санитарно-технических задач.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плана воображаемого дома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Интерьер комнаты – портрет ее хозяина. Дизайн вещно-пространственной среды жилища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замысла. Функциональная красота или роскошь предметного наполнения интерьера.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интерьера дома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и архитектура моего сада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и традиции русской городской и сельской усадьбы. Планировка сада, огорода, зонирование территории. </w:t>
      </w:r>
      <w:proofErr w:type="gram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палисадника</w:t>
      </w:r>
      <w:proofErr w:type="gram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садовых дорожек. Малые архитектурные формы сада. Водоемы и мини-пруды. Спортплощадка и многое другое в саду мечты. Икебана как пространственная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комопзиция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интерьере.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плана земельного участка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Мода, культура и ты. Композиционно-конструктивные принципы дизайна одежды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материала и формы в одежде. Технология создания одежды. Целесообразность и мода. О психологии индивидуального и массового. Мода –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бизнез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манипулирование массовым сознанием. Законы композиции в одежде. Силуэт, линия, фасон.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вечернего платья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костюм – мой облик. Дизайн современной одежды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психологии индивидуального и массового. Возраст и мода. Молодежная субкультура и подростковая мода. Стереотип и кич.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проекта одного из комплекта костюма.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Грим, визажистика и прическа в практике дизайна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 или личина?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парикмахерскогостилизма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Боди-арт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татуаж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мода.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прически и макияжа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Имидж: лик или личина? Сфера имиджа – дизайна 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Человек, как объект дизайна. Понятие имидж – дизайна как сферы деятельности, объединяющей различные аспекты моды и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визажистику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искусство грима, парикмахерское дело. Материализация в имидж – дизайне психосоциальных притязаний личности на публичное моделирование желаемого облика.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имидж – </w:t>
      </w:r>
      <w:proofErr w:type="spellStart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мейкерского</w:t>
      </w:r>
      <w:proofErr w:type="spellEnd"/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с использованием различных визуальных элементов.</w:t>
      </w:r>
    </w:p>
    <w:p w:rsidR="003D2AA7" w:rsidRPr="009A1AE2" w:rsidRDefault="003D2AA7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Моделируешь себя – моделируешь мир </w:t>
      </w:r>
    </w:p>
    <w:p w:rsidR="0027794D" w:rsidRDefault="003D2AA7" w:rsidP="00916C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мера вещного мира. Он или его </w:t>
      </w:r>
      <w:r w:rsidR="009A1AE2"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хозяин,</w:t>
      </w:r>
      <w:r w:rsidRPr="009A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раб. Создавая «оболочку» - имидж, создаешь и «душу». Заключительное занятие года, которое проводится в свободной фо</w:t>
      </w:r>
      <w:r w:rsidR="0091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 на примере сделанных работ.\</w:t>
      </w:r>
    </w:p>
    <w:p w:rsidR="00916C50" w:rsidRPr="00916C50" w:rsidRDefault="00916C50" w:rsidP="00916C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AA7" w:rsidRPr="009A1AE2" w:rsidRDefault="009A1AE2" w:rsidP="009A1A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Тематическое планирование</w:t>
      </w:r>
    </w:p>
    <w:p w:rsidR="009A1AE2" w:rsidRPr="003D2AA7" w:rsidRDefault="009A1AE2" w:rsidP="003D2A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25"/>
        <w:gridCol w:w="11943"/>
        <w:gridCol w:w="1528"/>
      </w:tblGrid>
      <w:tr w:rsidR="009A1AE2" w:rsidRPr="00916C50" w:rsidTr="006415DD">
        <w:trPr>
          <w:trHeight w:val="253"/>
        </w:trPr>
        <w:tc>
          <w:tcPr>
            <w:tcW w:w="319" w:type="pct"/>
            <w:gridSpan w:val="2"/>
            <w:vMerge w:val="restar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№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п/п</w:t>
            </w:r>
          </w:p>
        </w:tc>
        <w:tc>
          <w:tcPr>
            <w:tcW w:w="4150" w:type="pct"/>
            <w:vMerge w:val="restar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Раздел, тема</w:t>
            </w:r>
          </w:p>
        </w:tc>
        <w:tc>
          <w:tcPr>
            <w:tcW w:w="531" w:type="pct"/>
            <w:vMerge w:val="restar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количество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часов</w:t>
            </w:r>
          </w:p>
        </w:tc>
      </w:tr>
      <w:tr w:rsidR="009A1AE2" w:rsidRPr="00916C50" w:rsidTr="006415DD">
        <w:trPr>
          <w:trHeight w:val="253"/>
        </w:trPr>
        <w:tc>
          <w:tcPr>
            <w:tcW w:w="319" w:type="pct"/>
            <w:gridSpan w:val="2"/>
            <w:vMerge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150" w:type="pct"/>
            <w:vMerge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1" w:type="pct"/>
            <w:vMerge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1: Дизайн и архитектура – конструктивные искусства в ряду пространственных искусств. Художник – дизайн – архитектура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Прямые линии и организация пространства.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Буква – строка – текст. Искусство шрифта.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4150" w:type="pct"/>
          </w:tcPr>
          <w:p w:rsidR="009A1AE2" w:rsidRPr="001A017E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017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Многообразие форм полиграфического дизайна. 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bookmarkEnd w:id="0"/>
      <w:tr w:rsidR="009A1AE2" w:rsidRPr="00916C50" w:rsidTr="006415DD">
        <w:trPr>
          <w:trHeight w:val="20"/>
        </w:trPr>
        <w:tc>
          <w:tcPr>
            <w:tcW w:w="319" w:type="pct"/>
            <w:gridSpan w:val="2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2: Художественный язык конструктивных искусств. В мире вещей и зданий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– композиционная организация пространства. Взаимосвязь объектов в архитектурном макете. 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– композиционная организация пространства. 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Важнейшие архитектурные элементы здания.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Вещь: красота и целесообразность. Единство художественного и функционального в вещи. Вещь как сочетание объёмов и материальный образ времени.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Роль и значение материала в конструкции.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Цвет в архитектуре и дизайне.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Архитектура и дизайн центра города 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3: Город и человек. Социальное значение дизайна и архитектуры как среды жизни человека. 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50" w:type="pct"/>
            <w:shd w:val="clear" w:color="auto" w:fill="FFFFFF" w:themeFill="background1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Город сквозь времена и страны. Образно-стилевой язык архитектуры прошлого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Живое пространство города. Город, микрорайон, улица. Улица.– город, его микрорайоны и улицы.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183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Вещь в городе. Роль архитектурного дизайна в формировании городской среды</w:t>
            </w: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16C50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916C50" w:rsidRPr="00916C50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4150" w:type="pct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Природа и архитектура.</w:t>
            </w:r>
            <w:r w:rsidR="007F2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Организация архитектурно-ландшафтного пространства.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</w:tcPr>
          <w:p w:rsidR="009A1AE2" w:rsidRPr="00FD2CEC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4150" w:type="pct"/>
          </w:tcPr>
          <w:p w:rsidR="009A1AE2" w:rsidRPr="00FD2CEC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Ты – архитектор. Проектирование города: архитектурный замысел и его осуществление.</w:t>
            </w:r>
            <w:r w:rsidRPr="00FD2C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531" w:type="pct"/>
          </w:tcPr>
          <w:p w:rsidR="009A1AE2" w:rsidRPr="00916C50" w:rsidRDefault="00916C50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4: Человек в зеркале дизайна и архитектуры. </w:t>
            </w:r>
          </w:p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shd w:val="clear" w:color="auto" w:fill="D0CECE" w:themeFill="background2" w:themeFillShade="E6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" w:type="pct"/>
            <w:vMerge w:val="restar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Merge w:val="restar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 xml:space="preserve">Мой дом – мой образ жизни. Функционально-архитектурная планировка своего дома. </w:t>
            </w:r>
          </w:p>
          <w:p w:rsidR="006415DD" w:rsidRPr="00916C50" w:rsidRDefault="006415DD" w:rsidP="00D23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" w:type="pct"/>
            <w:vMerge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Merge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" w:type="pct"/>
            <w:vMerge w:val="restar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Merge w:val="restar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Дизайн и архитектура моего сада.</w:t>
            </w:r>
          </w:p>
          <w:p w:rsidR="006415DD" w:rsidRPr="00916C50" w:rsidRDefault="006415DD" w:rsidP="00C76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" w:type="pct"/>
            <w:vMerge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Merge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13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</w:tcPr>
          <w:p w:rsidR="007F2E4B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Мой костюм – мой облик.</w:t>
            </w:r>
          </w:p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 xml:space="preserve"> Дизайн современной одежды.</w:t>
            </w: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" w:type="pct"/>
            <w:vMerge w:val="restar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Merge w:val="restar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Грим, визажистика и причёска в практике дизайна.</w:t>
            </w:r>
          </w:p>
          <w:p w:rsidR="006415DD" w:rsidRPr="00916C50" w:rsidRDefault="006415DD" w:rsidP="00DA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Имидж: лик или личина? Сфера имидж дизайна. Моделируешь себя – моделируешь мир.</w:t>
            </w: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FD2CEC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C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" w:type="pct"/>
            <w:vMerge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Merge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5DD" w:rsidRPr="00916C50" w:rsidTr="006415DD">
        <w:trPr>
          <w:trHeight w:val="20"/>
        </w:trPr>
        <w:tc>
          <w:tcPr>
            <w:tcW w:w="206" w:type="pct"/>
            <w:vAlign w:val="center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pct"/>
            <w:vAlign w:val="center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Align w:val="center"/>
          </w:tcPr>
          <w:p w:rsidR="006415DD" w:rsidRPr="00916C50" w:rsidRDefault="006415DD" w:rsidP="0064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год</w:t>
            </w: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1" w:type="pct"/>
            <w:vAlign w:val="center"/>
          </w:tcPr>
          <w:p w:rsidR="006415DD" w:rsidRPr="00916C50" w:rsidRDefault="006415DD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vAlign w:val="center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1 четверть   </w:t>
            </w:r>
          </w:p>
        </w:tc>
        <w:tc>
          <w:tcPr>
            <w:tcW w:w="531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vAlign w:val="center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ind w:firstLine="34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четверть</w:t>
            </w:r>
          </w:p>
        </w:tc>
        <w:tc>
          <w:tcPr>
            <w:tcW w:w="531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vAlign w:val="center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ind w:firstLine="34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четверть</w:t>
            </w:r>
          </w:p>
        </w:tc>
        <w:tc>
          <w:tcPr>
            <w:tcW w:w="531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A1AE2" w:rsidRPr="00916C50" w:rsidTr="006415DD">
        <w:trPr>
          <w:trHeight w:val="20"/>
        </w:trPr>
        <w:tc>
          <w:tcPr>
            <w:tcW w:w="319" w:type="pct"/>
            <w:gridSpan w:val="2"/>
            <w:vAlign w:val="center"/>
          </w:tcPr>
          <w:p w:rsidR="009A1AE2" w:rsidRPr="00916C50" w:rsidRDefault="009A1AE2" w:rsidP="0064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0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ind w:firstLine="34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четверть</w:t>
            </w:r>
          </w:p>
        </w:tc>
        <w:tc>
          <w:tcPr>
            <w:tcW w:w="531" w:type="pct"/>
            <w:vAlign w:val="center"/>
          </w:tcPr>
          <w:p w:rsidR="009A1AE2" w:rsidRPr="00916C50" w:rsidRDefault="009A1AE2" w:rsidP="006415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475492" w:rsidRDefault="003D2AA7" w:rsidP="004754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D2AA7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475492" w:rsidRDefault="00475492" w:rsidP="004754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75492" w:rsidRPr="00475492" w:rsidRDefault="00475492" w:rsidP="004754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Календарно –тематическое планирование</w:t>
      </w:r>
    </w:p>
    <w:tbl>
      <w:tblPr>
        <w:tblStyle w:val="3"/>
        <w:tblpPr w:leftFromText="180" w:rightFromText="180" w:bottomFromText="200" w:vertAnchor="text" w:horzAnchor="margin" w:tblpY="1250"/>
        <w:tblW w:w="5025" w:type="pct"/>
        <w:tblLook w:val="04A0" w:firstRow="1" w:lastRow="0" w:firstColumn="1" w:lastColumn="0" w:noHBand="0" w:noVBand="1"/>
      </w:tblPr>
      <w:tblGrid>
        <w:gridCol w:w="491"/>
        <w:gridCol w:w="3897"/>
        <w:gridCol w:w="1171"/>
        <w:gridCol w:w="894"/>
        <w:gridCol w:w="798"/>
        <w:gridCol w:w="4350"/>
        <w:gridCol w:w="2540"/>
      </w:tblGrid>
      <w:tr w:rsidR="00475492" w:rsidRPr="00FA5576" w:rsidTr="008868A9">
        <w:trPr>
          <w:trHeight w:val="227"/>
        </w:trPr>
        <w:tc>
          <w:tcPr>
            <w:tcW w:w="174" w:type="pct"/>
            <w:vMerge w:val="restar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78" w:type="pct"/>
            <w:vMerge w:val="restar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414" w:type="pct"/>
            <w:vMerge w:val="restar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Тип урока 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урока</w:t>
            </w:r>
          </w:p>
        </w:tc>
        <w:tc>
          <w:tcPr>
            <w:tcW w:w="598" w:type="pct"/>
            <w:gridSpan w:val="2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</w:t>
            </w:r>
          </w:p>
        </w:tc>
        <w:tc>
          <w:tcPr>
            <w:tcW w:w="1538" w:type="pct"/>
            <w:vMerge w:val="restar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898" w:type="pct"/>
            <w:vMerge w:val="restart"/>
            <w:tcBorders>
              <w:right w:val="single" w:sz="4" w:space="0" w:color="auto"/>
            </w:tcBorders>
            <w:hideMark/>
          </w:tcPr>
          <w:p w:rsidR="00475492" w:rsidRPr="00FA5576" w:rsidRDefault="00475492" w:rsidP="008868A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A5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Дидактическое обеспечение/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оборудование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  <w:vMerge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pct"/>
            <w:vMerge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82" w:type="pc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1538" w:type="pct"/>
            <w:vMerge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pct"/>
            <w:vMerge/>
            <w:tcBorders>
              <w:right w:val="single" w:sz="4" w:space="0" w:color="auto"/>
            </w:tcBorders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5492" w:rsidRPr="00FA5576" w:rsidTr="008868A9">
        <w:trPr>
          <w:trHeight w:val="227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Раздел1:</w:t>
            </w: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Дизайн и архитектура – конструктивные искусства в ряду пространственных искусств. 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Художник – дизайн – архитектура. Искусство композиции – основа дизайна и архитектуры </w:t>
            </w: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(8 часов). 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8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композиции в конструктивных искусствах. Гармония, контраст и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эмоциональная выразительность плоскостной композиции.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6.09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определение </w:t>
            </w:r>
            <w:r w:rsidRPr="00FA557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композиции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и её закономерности;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-типы композиций;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-центр внимания в композиции: </w:t>
            </w:r>
            <w:r w:rsidRPr="00FA557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доминанта.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Уметь: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пространство, создавая </w:t>
            </w:r>
            <w:proofErr w:type="spellStart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уравнове</w:t>
            </w:r>
            <w:proofErr w:type="spell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шенную</w:t>
            </w:r>
            <w:proofErr w:type="spell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композицию.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презентация «Авангард в живописи».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Прямые линии и организация пространства.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образно-художественную осмысленность простейших плоскостных композиций.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 коллаж на заданную тему.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«Авангард в живописи».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функциональные задачи цвета в конструктивных искусствах.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применять локальный цвет при создании композиции; определять средства художественной выразительности.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«Авангард в живописи».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Буква – строка – текст. Искусство шрифта.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27.09</w:t>
            </w:r>
          </w:p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шрифта: буквы, объединённые одним стилем графического начертания.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использовать шрифты в композиции.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«История шрифта».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искусство композиции лежит в основе графического </w:t>
            </w:r>
            <w:proofErr w:type="spellStart"/>
            <w:proofErr w:type="gramStart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дизайна;отличия</w:t>
            </w:r>
            <w:proofErr w:type="spellEnd"/>
            <w:proofErr w:type="gram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изобразительного языка плаката от языка реалистической картины.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правила дизайнерской грамоты.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«Язык плаката».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Многообразие форм полиграфического дизайна. </w:t>
            </w:r>
          </w:p>
        </w:tc>
        <w:tc>
          <w:tcPr>
            <w:tcW w:w="414" w:type="pct"/>
            <w:hideMark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Знать: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историю полиграфии; изобразительный стиль книги или журнала.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коллажную композицию.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hideMark/>
          </w:tcPr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«Полиграфический дизайн».</w:t>
            </w:r>
          </w:p>
        </w:tc>
      </w:tr>
      <w:tr w:rsidR="00475492" w:rsidRPr="00FA5576" w:rsidTr="008868A9">
        <w:trPr>
          <w:trHeight w:val="227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2:</w:t>
            </w: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Художественный язык конструктивных искусств. 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мире вещей и зданий</w:t>
            </w: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(8 часов).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исторические аспекты развития художественного языка конструктивных искусств.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плоскостные композиции.</w:t>
            </w: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«Конструктивные виды искусств».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Архитектура – композиционная организация пространства. Взаимосвязь объектов в архитектурном макете. 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Архитектура – композиционная организация пространства. 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вспомогательные соединительные элементы в пространственной композиции.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подобрать материал, образно выражающий природную среду.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«Композиция в архитектуре».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достижения пластической выразительности здания (за счёт большого композиционного разнообразия и гармонии форм).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моделировать из бумаги.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Мультимедийная презентация «Понятие модуля.»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архитектурные элементы здания.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главные архитектурные элементы здания.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элементы здания в макете проектируемого объекта.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«Ордерная система. Арки».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Вещь: красота и целесообразность. Единство художественного и функционального в вещи. Вещь как сочетание объёмов и материальный образ времени.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:определение</w:t>
            </w:r>
            <w:proofErr w:type="spellEnd"/>
            <w:proofErr w:type="gram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A557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красоты 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наиболее полного выявления функции вещи; - понятие </w:t>
            </w:r>
            <w:r w:rsidRPr="00FA557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инсталляция.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принципы компоновки, ритмического расположения масс, общего цветового решения.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«Дизайн в современном мире».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Роль и значение материала в конструкции.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влияния развития технологии на изменение формы вещи;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- взаимосвязь формы и материала.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использовать разнообразные материалы. 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«Дизайн в современном мире».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Цвет в архитектуре и дизайне.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 и дизайн центра города 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отличие роли цвета в живописи от его назначения в конструктивных видах искусства.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работать по воображению.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hideMark/>
          </w:tcPr>
          <w:p w:rsidR="00475492" w:rsidRPr="00FA5576" w:rsidRDefault="00475492" w:rsidP="008868A9">
            <w:pPr>
              <w:widowControl w:val="0"/>
              <w:adjustRightInd w:val="0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«Цвет в архитектуре и дизайне».</w:t>
            </w:r>
          </w:p>
        </w:tc>
      </w:tr>
      <w:tr w:rsidR="00475492" w:rsidRPr="00FA5576" w:rsidTr="008868A9">
        <w:trPr>
          <w:trHeight w:val="227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Раздел3:</w:t>
            </w: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Город и человек. Социальное значение дизайна и архитектуры как 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среды жизни человека</w:t>
            </w: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(11часов).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  <w:shd w:val="clear" w:color="auto" w:fill="C6D9F1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8" w:type="pct"/>
            <w:shd w:val="clear" w:color="auto" w:fill="C6D9F1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Город сквозь времена и страны. Образно-стилевой язык архитектуры прошлого</w:t>
            </w:r>
          </w:p>
        </w:tc>
        <w:tc>
          <w:tcPr>
            <w:tcW w:w="414" w:type="pct"/>
            <w:shd w:val="clear" w:color="auto" w:fill="C6D9F1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УРК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82" w:type="pct"/>
            <w:shd w:val="clear" w:color="auto" w:fill="C6D9F1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C6D9F1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основные</w:t>
            </w:r>
            <w:proofErr w:type="gram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стили в архитектуре: античный, готический, романский, ренессанс, барокко, </w:t>
            </w:r>
            <w:proofErr w:type="spellStart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классицизм;памятники</w:t>
            </w:r>
            <w:proofErr w:type="spell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архитектуры.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  <w:shd w:val="clear" w:color="auto" w:fill="C6D9F1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«Архитектура прошлого: народного жилища, храма».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имена архитекторов 20 века.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по воображению архитектурные образы графическими материалами.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«О. Нимейер».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Живое пространство города. Город, микрорайон, улица. Улица.– город, его микрорайоны и улицы.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различные</w:t>
            </w:r>
            <w:proofErr w:type="gram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композиционные виды планировки города; роль цвета в формировании пространства.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композиционный макет пространства.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«Город»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Вещь в городе. Роль архитектурного дизайна в формировании городской среды.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492" w:rsidRPr="00FA5576" w:rsidRDefault="00475492" w:rsidP="008868A9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FA5576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>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8.02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роли малой архитектуры и архитектурного дизайна среды.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архитектурные образы графическими материалами.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«Малые архитектурные формы».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Интерьер и вещь в доме. Дизайн – средство создания пространственно-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вещной среды интерьера.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УОМН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организации интерьеров общественных, жилых и производственных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зданий.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интерьер общественных мест по воображению.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Мультимедийная презентация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«Психофизическое влияние цвета на человека».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Природа и </w:t>
            </w:r>
            <w:proofErr w:type="spellStart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архитектура.Организация</w:t>
            </w:r>
            <w:proofErr w:type="spell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архитектурно-ландшафтного пространства.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1.03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iCs/>
                <w:color w:val="000080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термин </w:t>
            </w:r>
            <w:r w:rsidRPr="00FA55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ландшафтная архитектура.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архитектурные образы различными материалами.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«Ландшафтная архитектура».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Ты – архитектор. Проектирование города: архитектурный замысел и его осуществление.</w:t>
            </w:r>
            <w:r w:rsidRPr="00FA55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использовать разнообразные материалы при создании макетов архитектурных объектов на предметной плоскости и в пространстве.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«Проектирование»</w:t>
            </w:r>
          </w:p>
        </w:tc>
      </w:tr>
      <w:tr w:rsidR="00475492" w:rsidRPr="00FA5576" w:rsidTr="008868A9">
        <w:trPr>
          <w:trHeight w:val="227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ind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4:</w:t>
            </w:r>
            <w:r w:rsidRPr="00FA55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Человек в зеркале дизайна и архитектуры</w:t>
            </w:r>
            <w:r w:rsidRPr="00FA5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(8 часов).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Мой дом – мой образ жизни. Функционально-архитектурная планировка своего дома. 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организации и членения пространства на различные функциональные зоны. </w:t>
            </w: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графическими материалами при моделировании архитектурного объекта.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«Проекты частного домовладения».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организации пространства квартиры.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отражать в проекте дизайна интерьера образно-архитектурный замысел и композиционно-стилевое начало помещения.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«Дизайн интерьера».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композиционные приёмы паркового дизайна разных стилей; - </w:t>
            </w:r>
            <w:proofErr w:type="spellStart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фитодизайн</w:t>
            </w:r>
            <w:proofErr w:type="spellEnd"/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(икебана).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разнообразные материалы в макетировании.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Мультимедийная презентация «Виды организации садов».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законы композиции в одежде;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два композиционных принципа конструкции костюма.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Уметь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работать над эскизом костюма.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«Мода на протяжении веков».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Мой костюм – мой облик. Дизайн современной одежды.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УОМН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Знать: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демократичность в моде;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принцип функциональности.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трансформировать одежду.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«Современные дизайнеры одежды».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Грим, визажистика и причёска в практике дизайна.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УРК</w:t>
            </w:r>
          </w:p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Знать: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каждая</w:t>
            </w:r>
            <w:proofErr w:type="spellEnd"/>
            <w:proofErr w:type="gramEnd"/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эпоха рождает свой стиль и моду; 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грим и причёска являются продолжением костюма;</w:t>
            </w:r>
          </w:p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профессии стилиста и визажиста.</w:t>
            </w:r>
          </w:p>
        </w:tc>
        <w:tc>
          <w:tcPr>
            <w:tcW w:w="89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«Искусство грима и причёски».</w:t>
            </w:r>
          </w:p>
        </w:tc>
      </w:tr>
      <w:tr w:rsidR="00475492" w:rsidRPr="00FA5576" w:rsidTr="008868A9">
        <w:trPr>
          <w:trHeight w:val="227"/>
        </w:trPr>
        <w:tc>
          <w:tcPr>
            <w:tcW w:w="17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8" w:type="pct"/>
            <w:hideMark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Имидж: лик или личина? Сфера имидж дизайна. Моделируешь себя –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моделируешь мир.</w:t>
            </w:r>
          </w:p>
        </w:tc>
        <w:tc>
          <w:tcPr>
            <w:tcW w:w="414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УОМН</w:t>
            </w:r>
          </w:p>
        </w:tc>
        <w:tc>
          <w:tcPr>
            <w:tcW w:w="316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82" w:type="pct"/>
          </w:tcPr>
          <w:p w:rsidR="00475492" w:rsidRPr="00FA5576" w:rsidRDefault="00475492" w:rsidP="008868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hideMark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роль дизайна и архитектуры в современном обществе как важной </w:t>
            </w:r>
            <w:r w:rsidRPr="00FA557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формирующей его социокультурного облика, место этих искусств и их образного языка в ряду пластических искусств.</w:t>
            </w:r>
          </w:p>
        </w:tc>
        <w:tc>
          <w:tcPr>
            <w:tcW w:w="898" w:type="pct"/>
          </w:tcPr>
          <w:p w:rsidR="00475492" w:rsidRPr="00FA5576" w:rsidRDefault="00475492" w:rsidP="008868A9">
            <w:pPr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Выставка лучших работ учащихся, выполненных в </w:t>
            </w:r>
            <w:r w:rsidRPr="00FA55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течение года.</w:t>
            </w:r>
          </w:p>
        </w:tc>
      </w:tr>
    </w:tbl>
    <w:p w:rsidR="00475492" w:rsidRDefault="00475492" w:rsidP="00475492"/>
    <w:p w:rsidR="004E239F" w:rsidRDefault="004E239F" w:rsidP="00FA5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4E239F" w:rsidSect="003D2AA7">
      <w:pgSz w:w="15840" w:h="12240" w:orient="landscape"/>
      <w:pgMar w:top="1134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C8" w:rsidRDefault="003056C8">
      <w:pPr>
        <w:spacing w:after="0" w:line="240" w:lineRule="auto"/>
      </w:pPr>
      <w:r>
        <w:separator/>
      </w:r>
    </w:p>
  </w:endnote>
  <w:endnote w:type="continuationSeparator" w:id="0">
    <w:p w:rsidR="003056C8" w:rsidRDefault="0030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E2" w:rsidRDefault="009A1AE2">
    <w:pPr>
      <w:pStyle w:val="a4"/>
      <w:jc w:val="center"/>
    </w:pPr>
  </w:p>
  <w:p w:rsidR="009A1AE2" w:rsidRDefault="009A1A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C8" w:rsidRDefault="003056C8">
      <w:pPr>
        <w:spacing w:after="0" w:line="240" w:lineRule="auto"/>
      </w:pPr>
      <w:r>
        <w:separator/>
      </w:r>
    </w:p>
  </w:footnote>
  <w:footnote w:type="continuationSeparator" w:id="0">
    <w:p w:rsidR="003056C8" w:rsidRDefault="0030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986"/>
    <w:multiLevelType w:val="hybridMultilevel"/>
    <w:tmpl w:val="8176EC22"/>
    <w:lvl w:ilvl="0" w:tplc="7A04596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2"/>
    <w:rsid w:val="000D657D"/>
    <w:rsid w:val="001722B7"/>
    <w:rsid w:val="001A017E"/>
    <w:rsid w:val="00274FBF"/>
    <w:rsid w:val="0027794D"/>
    <w:rsid w:val="003056C8"/>
    <w:rsid w:val="00350A82"/>
    <w:rsid w:val="003D2AA7"/>
    <w:rsid w:val="00475492"/>
    <w:rsid w:val="004E239F"/>
    <w:rsid w:val="0062221E"/>
    <w:rsid w:val="006415DD"/>
    <w:rsid w:val="006430CA"/>
    <w:rsid w:val="00762EF9"/>
    <w:rsid w:val="007F2E4B"/>
    <w:rsid w:val="008B3272"/>
    <w:rsid w:val="00916C50"/>
    <w:rsid w:val="00930E2A"/>
    <w:rsid w:val="00941C26"/>
    <w:rsid w:val="009A1AE2"/>
    <w:rsid w:val="00AB7686"/>
    <w:rsid w:val="00B14EAC"/>
    <w:rsid w:val="00C0488F"/>
    <w:rsid w:val="00C40B99"/>
    <w:rsid w:val="00DE5919"/>
    <w:rsid w:val="00DF6731"/>
    <w:rsid w:val="00EE5FE2"/>
    <w:rsid w:val="00F27C01"/>
    <w:rsid w:val="00FA5576"/>
    <w:rsid w:val="00FD2CEC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9479-0C91-4562-9819-E438EEC2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30E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D2A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D2AA7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A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6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EF9"/>
  </w:style>
  <w:style w:type="paragraph" w:styleId="a8">
    <w:name w:val="Balloon Text"/>
    <w:basedOn w:val="a"/>
    <w:link w:val="a9"/>
    <w:uiPriority w:val="99"/>
    <w:semiHidden/>
    <w:unhideWhenUsed/>
    <w:rsid w:val="0076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EF9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9A1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2019-11-24T07:02:00Z</cp:lastPrinted>
  <dcterms:created xsi:type="dcterms:W3CDTF">2019-11-22T11:32:00Z</dcterms:created>
  <dcterms:modified xsi:type="dcterms:W3CDTF">2020-10-19T11:19:00Z</dcterms:modified>
</cp:coreProperties>
</file>