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5AE2" w:rsidRPr="00C442FA" w:rsidRDefault="00B85AE2" w:rsidP="0081699E">
      <w:pPr>
        <w:tabs>
          <w:tab w:val="left" w:pos="406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2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Муниципальное автономное образовательное учреждение</w:t>
      </w:r>
    </w:p>
    <w:p w:rsidR="00B85AE2" w:rsidRPr="00C442FA" w:rsidRDefault="00B85AE2" w:rsidP="0081699E">
      <w:pPr>
        <w:tabs>
          <w:tab w:val="left" w:pos="406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2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«Прииртышская общеобразовательная школа»</w:t>
      </w:r>
    </w:p>
    <w:p w:rsidR="00493140" w:rsidRPr="00C442FA" w:rsidRDefault="00493140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B85AE2" w:rsidP="0081699E">
      <w:pPr>
        <w:jc w:val="center"/>
        <w:rPr>
          <w:rFonts w:ascii="Times New Roman" w:hAnsi="Times New Roman" w:cs="Times New Roman"/>
        </w:rPr>
      </w:pPr>
    </w:p>
    <w:p w:rsidR="00B85AE2" w:rsidRPr="00C442FA" w:rsidRDefault="00C442FA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442FA">
        <w:rPr>
          <w:rFonts w:ascii="Times New Roman" w:hAnsi="Times New Roman" w:cs="Times New Roman"/>
          <w:sz w:val="32"/>
          <w:szCs w:val="32"/>
        </w:rPr>
        <w:t>Глинотерапия в работе с детьми ОВЗ</w:t>
      </w:r>
    </w:p>
    <w:p w:rsidR="00B85AE2" w:rsidRPr="00C442FA" w:rsidRDefault="00B85AE2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85AE2" w:rsidRPr="00C442FA" w:rsidRDefault="00B85AE2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85AE2" w:rsidRPr="00C442FA" w:rsidRDefault="00B85AE2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85AE2" w:rsidRPr="00C442FA" w:rsidRDefault="00B85AE2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85AE2" w:rsidRDefault="00B85AE2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1699E" w:rsidRDefault="0081699E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81699E" w:rsidRPr="00C442FA" w:rsidRDefault="0081699E" w:rsidP="0081699E">
      <w:pPr>
        <w:spacing w:before="100" w:beforeAutospacing="1" w:after="100" w:afterAutospacing="1" w:line="240" w:lineRule="auto"/>
        <w:jc w:val="center"/>
        <w:outlineLvl w:val="1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85AE2" w:rsidRPr="00C442FA" w:rsidRDefault="00B85AE2" w:rsidP="0081699E">
      <w:pPr>
        <w:tabs>
          <w:tab w:val="left" w:pos="4065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2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Автор работы:</w:t>
      </w:r>
    </w:p>
    <w:p w:rsidR="00B85AE2" w:rsidRPr="00C442FA" w:rsidRDefault="00B85AE2" w:rsidP="0081699E">
      <w:pPr>
        <w:tabs>
          <w:tab w:val="left" w:pos="4065"/>
        </w:tabs>
        <w:spacing w:after="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C44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Гаманюк</w:t>
      </w:r>
      <w:proofErr w:type="spellEnd"/>
      <w:r w:rsidRPr="00C44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C44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Зульфия</w:t>
      </w:r>
      <w:proofErr w:type="spellEnd"/>
      <w:r w:rsidRPr="00C44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Равильевна</w:t>
      </w:r>
      <w:r w:rsidRPr="00C442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</w:p>
    <w:p w:rsidR="00B85AE2" w:rsidRDefault="00B85AE2" w:rsidP="0081699E">
      <w:pPr>
        <w:tabs>
          <w:tab w:val="left" w:pos="4065"/>
        </w:tabs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42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учитель </w:t>
      </w:r>
      <w:r w:rsidRPr="00C442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технологии</w:t>
      </w:r>
    </w:p>
    <w:p w:rsidR="0081699E" w:rsidRDefault="0081699E" w:rsidP="0081699E">
      <w:pPr>
        <w:tabs>
          <w:tab w:val="left" w:pos="4065"/>
        </w:tabs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МАОУ «Прииртышская СОШ»</w:t>
      </w:r>
    </w:p>
    <w:p w:rsidR="0081699E" w:rsidRDefault="0081699E" w:rsidP="0081699E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699E" w:rsidRDefault="0081699E" w:rsidP="0081699E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699E" w:rsidRDefault="0081699E" w:rsidP="0081699E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699E" w:rsidRDefault="0081699E" w:rsidP="0081699E">
      <w:pPr>
        <w:tabs>
          <w:tab w:val="left" w:pos="4065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1699E" w:rsidRPr="00C442FA" w:rsidRDefault="0081699E" w:rsidP="0081699E">
      <w:pPr>
        <w:tabs>
          <w:tab w:val="left" w:pos="4065"/>
        </w:tabs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2022</w:t>
      </w:r>
    </w:p>
    <w:p w:rsidR="00C442FA" w:rsidRPr="00C442FA" w:rsidRDefault="00C442FA" w:rsidP="0081699E">
      <w:pPr>
        <w:jc w:val="both"/>
        <w:rPr>
          <w:rFonts w:ascii="Times New Roman" w:hAnsi="Times New Roman" w:cs="Times New Roman"/>
        </w:rPr>
      </w:pPr>
    </w:p>
    <w:p w:rsidR="00C442FA" w:rsidRDefault="00C442FA" w:rsidP="0081699E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Pr="00C44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Лепка из глины для детей с ОВЗ – хороший способ </w:t>
      </w:r>
      <w:r w:rsidR="0081699E" w:rsidRPr="00C442FA">
        <w:rPr>
          <w:rFonts w:ascii="Times New Roman" w:hAnsi="Times New Roman" w:cs="Times New Roman"/>
          <w:sz w:val="28"/>
          <w:szCs w:val="28"/>
          <w:shd w:val="clear" w:color="auto" w:fill="FFFFFF"/>
        </w:rPr>
        <w:t>отдыха, развития</w:t>
      </w:r>
      <w:r w:rsidRPr="00C44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мелкой моторики, а </w:t>
      </w:r>
      <w:r w:rsidR="0081699E">
        <w:rPr>
          <w:rFonts w:ascii="Times New Roman" w:hAnsi="Times New Roman" w:cs="Times New Roman"/>
          <w:sz w:val="28"/>
          <w:szCs w:val="28"/>
          <w:shd w:val="clear" w:color="auto" w:fill="FFFFFF"/>
        </w:rPr>
        <w:t>также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оздора</w:t>
      </w:r>
      <w:r w:rsidRPr="00C442FA">
        <w:rPr>
          <w:rFonts w:ascii="Times New Roman" w:hAnsi="Times New Roman" w:cs="Times New Roman"/>
          <w:sz w:val="28"/>
          <w:szCs w:val="28"/>
          <w:shd w:val="clear" w:color="auto" w:fill="FFFFFF"/>
        </w:rPr>
        <w:t>вливание как физических, так и психических недугов.</w:t>
      </w:r>
    </w:p>
    <w:p w:rsidR="00C442FA" w:rsidRPr="00C442FA" w:rsidRDefault="00C442FA" w:rsidP="0081699E">
      <w:pPr>
        <w:pStyle w:val="book-paragraph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8A483D">
        <w:rPr>
          <w:sz w:val="28"/>
          <w:szCs w:val="28"/>
        </w:rPr>
        <w:t>Во время работы с глиной и у</w:t>
      </w:r>
      <w:r>
        <w:rPr>
          <w:sz w:val="28"/>
          <w:szCs w:val="28"/>
        </w:rPr>
        <w:t xml:space="preserve"> </w:t>
      </w:r>
      <w:r w:rsidRPr="008A483D">
        <w:rPr>
          <w:sz w:val="28"/>
          <w:szCs w:val="28"/>
        </w:rPr>
        <w:t xml:space="preserve">здорового  ребенка, и у детей с различной структурой дефекта развивается тонкая моторика рук, сила и подвижность пальчиков. Дети учатся координировать движения обеих рук, соответственно приобретает сенсорный опыт. При создании своей поделки малыш использует сразу обе руки, в этот момент задействованы все пальцы и внутренняя поверхность ладоней. </w:t>
      </w:r>
    </w:p>
    <w:p w:rsidR="00C442FA" w:rsidRDefault="00C442FA" w:rsidP="0081699E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8A483D">
        <w:rPr>
          <w:rFonts w:ascii="Times New Roman" w:eastAsia="Times New Roman" w:hAnsi="Times New Roman" w:cs="Times New Roman"/>
          <w:sz w:val="28"/>
          <w:szCs w:val="28"/>
        </w:rPr>
        <w:t>Развитие мелкой моторики рук очень важно для детей. Это тесно связано с развитием речи. В головном мозге человека центры, отвечающие за речь и движения пальцев рук,  расположены очень близко. Во время занятия активизируются соответствующие отделы мозга, стимулируя при этом соседние зоны, отвечающие за речь.</w:t>
      </w:r>
      <w:r w:rsidRPr="00C442F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A483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Работая с глиной,  ребенок старается передать то, что ему запомнилось, что взволновало и вызвало интерес, поэтому эта работа оказывает довольно большое влияние на умственное развитие ребёнка. Прежде всего она </w:t>
      </w:r>
      <w:r w:rsidR="0081699E" w:rsidRPr="008A483D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наблюдать</w:t>
      </w:r>
      <w:r w:rsidRPr="008A483D">
        <w:rPr>
          <w:rFonts w:ascii="Times New Roman" w:hAnsi="Times New Roman" w:cs="Times New Roman"/>
          <w:sz w:val="28"/>
          <w:szCs w:val="28"/>
          <w:shd w:val="clear" w:color="auto" w:fill="FFFFFF"/>
        </w:rPr>
        <w:t>, ведь, перед тем как вылепить предмет, с ним надо хорошо познакомиться, определить и запомнить его величину, форму, конструкцию, расположение частей.</w:t>
      </w:r>
    </w:p>
    <w:p w:rsidR="0081699E" w:rsidRDefault="00C442FA" w:rsidP="0081699E">
      <w:pPr>
        <w:pStyle w:val="p1"/>
        <w:spacing w:before="288" w:beforeAutospacing="0" w:after="288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Pr="008A483D">
        <w:rPr>
          <w:sz w:val="28"/>
          <w:szCs w:val="28"/>
        </w:rPr>
        <w:t xml:space="preserve">Работа с глиной включает в себя широкий спектр воздействия на детский организм: развивающий, стабилизирующий, психотерапевтический, оздоравливающе. Для детей имеющих сложную структуру дефекта данная работа особенно важна и необходима.  С возрастом при правильном лечении, реабилитации и своевременно организованной коррекционно-педагогической работе состояние ребенка, как правило, улучшается. </w:t>
      </w:r>
    </w:p>
    <w:p w:rsidR="00C442FA" w:rsidRPr="00DE483C" w:rsidRDefault="0081699E" w:rsidP="0081699E">
      <w:pPr>
        <w:pStyle w:val="p1"/>
        <w:spacing w:before="288" w:beforeAutospacing="0" w:after="288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C442FA" w:rsidRPr="008A483D">
        <w:rPr>
          <w:sz w:val="28"/>
          <w:szCs w:val="28"/>
        </w:rPr>
        <w:t xml:space="preserve">Целью коррекционно-развивающей работы </w:t>
      </w:r>
      <w:r>
        <w:rPr>
          <w:sz w:val="28"/>
          <w:szCs w:val="28"/>
        </w:rPr>
        <w:t xml:space="preserve">считаю </w:t>
      </w:r>
      <w:r w:rsidR="00C442FA" w:rsidRPr="008A483D">
        <w:rPr>
          <w:sz w:val="28"/>
          <w:szCs w:val="28"/>
        </w:rPr>
        <w:t xml:space="preserve">последовательное развитие и коррекция движений руки, формирование мелкой моторики руки, что обеспечивает своевременное развитие речи, личности ребенка, адаптацию в социуме. Основные же принципы коррекционной работы – это, </w:t>
      </w:r>
      <w:r w:rsidR="00C442FA" w:rsidRPr="008A483D">
        <w:rPr>
          <w:sz w:val="28"/>
          <w:szCs w:val="28"/>
        </w:rPr>
        <w:lastRenderedPageBreak/>
        <w:t xml:space="preserve">прежде всего дифференцированный подход во время занятий, который будет учитывать возможности ребенка, а также построение соответствующей системы </w:t>
      </w:r>
      <w:r w:rsidR="00C442FA" w:rsidRPr="00DE483C">
        <w:rPr>
          <w:sz w:val="28"/>
          <w:szCs w:val="28"/>
        </w:rPr>
        <w:t>упражнений.</w:t>
      </w:r>
    </w:p>
    <w:p w:rsidR="0081699E" w:rsidRDefault="00DE483C" w:rsidP="0081699E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E483C">
        <w:rPr>
          <w:rFonts w:ascii="Times New Roman" w:hAnsi="Times New Roman" w:cs="Times New Roman"/>
          <w:sz w:val="28"/>
          <w:szCs w:val="28"/>
        </w:rPr>
        <w:t>Почему глина, а не пластилин? Прежде всего потому, что она пластична, однотонна, красива как материал и даёт ребёнку возможность понять целостность формы предметов. Техника лепки из глины очень богата и разнообразна, при этом доступна даже детям с ограниченными возможностями.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83C">
        <w:rPr>
          <w:rFonts w:ascii="Times New Roman" w:hAnsi="Times New Roman" w:cs="Times New Roman"/>
          <w:sz w:val="28"/>
          <w:szCs w:val="28"/>
        </w:rPr>
        <w:t>Нужно учесть также, что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E483C">
        <w:rPr>
          <w:rFonts w:ascii="Times New Roman" w:hAnsi="Times New Roman" w:cs="Times New Roman"/>
          <w:sz w:val="28"/>
          <w:szCs w:val="28"/>
        </w:rPr>
        <w:t xml:space="preserve">с ограниченными возможностями трудно обрабатывать пластилин, даже если его разогревают перед занятием. При работе с большим комом глины у ребёнка задействованы все мышцы кисти руки, с пластилином – мелкие мышцы. </w:t>
      </w:r>
      <w:r w:rsidRPr="00DE4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нескольких занятий по лепке ребенок становится более усидчивым, у него развивается интерес к познанию окружающего мира, он начинает составлять определенную очередность своих де</w:t>
      </w:r>
      <w:r w:rsidR="0081699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йствий для достижения итогового результата.</w:t>
      </w:r>
      <w:r w:rsidR="008169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E4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Ошибочно было бы считать глину только материалом для декоративно-прикладного творчества, то есть для изготовления различных поделок, цветов, сувениров и украшений. </w:t>
      </w:r>
    </w:p>
    <w:p w:rsidR="00DE483C" w:rsidRPr="00DE483C" w:rsidRDefault="00DE483C" w:rsidP="0081699E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483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Глина — это еще и прекрасный материал для организации и проведения детских игр. Пока она влажная и пластичная, с ней можно обращаться как угодно – строить и лепить из нее все необходимое для игры, не боясь при этом сломать или испортить что-либо. Кроме того, когда поделка из глины высохнет, она становится достаточно прочной и может еще некоторое время послужить игрушкой для ребенка.</w:t>
      </w:r>
    </w:p>
    <w:p w:rsidR="0081699E" w:rsidRDefault="00DE483C" w:rsidP="0081699E">
      <w:pPr>
        <w:pStyle w:val="p1"/>
        <w:spacing w:before="288" w:beforeAutospacing="0" w:after="288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DE483C">
        <w:rPr>
          <w:color w:val="000000"/>
          <w:sz w:val="28"/>
          <w:szCs w:val="28"/>
          <w:shd w:val="clear" w:color="auto" w:fill="FFFFFF"/>
        </w:rPr>
        <w:t>В ре</w:t>
      </w:r>
      <w:r w:rsidR="0081699E">
        <w:rPr>
          <w:color w:val="000000"/>
          <w:sz w:val="28"/>
          <w:szCs w:val="28"/>
          <w:shd w:val="clear" w:color="auto" w:fill="FFFFFF"/>
        </w:rPr>
        <w:t>зультате работы с глиной у обучающихся формируются следующие навыки</w:t>
      </w:r>
      <w:r w:rsidR="0081699E" w:rsidRPr="00DE483C">
        <w:rPr>
          <w:color w:val="000000"/>
          <w:sz w:val="28"/>
          <w:szCs w:val="28"/>
          <w:shd w:val="clear" w:color="auto" w:fill="FFFFFF"/>
        </w:rPr>
        <w:t>:</w:t>
      </w:r>
      <w:r w:rsidR="0081699E">
        <w:rPr>
          <w:color w:val="000000"/>
          <w:sz w:val="28"/>
          <w:szCs w:val="28"/>
        </w:rPr>
        <w:t xml:space="preserve"> </w:t>
      </w:r>
    </w:p>
    <w:p w:rsidR="0081699E" w:rsidRPr="0081699E" w:rsidRDefault="00DE483C" w:rsidP="0081699E">
      <w:pPr>
        <w:pStyle w:val="p1"/>
        <w:numPr>
          <w:ilvl w:val="0"/>
          <w:numId w:val="1"/>
        </w:numPr>
        <w:spacing w:before="288" w:beforeAutospacing="0" w:after="288" w:afterAutospacing="0"/>
        <w:jc w:val="both"/>
        <w:rPr>
          <w:sz w:val="28"/>
          <w:szCs w:val="28"/>
        </w:rPr>
      </w:pPr>
      <w:r w:rsidRPr="00DE483C">
        <w:rPr>
          <w:color w:val="000000"/>
          <w:sz w:val="28"/>
          <w:szCs w:val="28"/>
          <w:shd w:val="clear" w:color="auto" w:fill="FFFFFF"/>
        </w:rPr>
        <w:t xml:space="preserve">развиваются тактильные и моторные навыки, чувство формы и </w:t>
      </w:r>
      <w:r w:rsidR="0081699E" w:rsidRPr="00DE483C">
        <w:rPr>
          <w:color w:val="000000"/>
          <w:sz w:val="28"/>
          <w:szCs w:val="28"/>
          <w:shd w:val="clear" w:color="auto" w:fill="FFFFFF"/>
        </w:rPr>
        <w:t>объема;</w:t>
      </w:r>
      <w:r w:rsidR="0081699E" w:rsidRPr="00DE483C">
        <w:rPr>
          <w:color w:val="000000"/>
          <w:sz w:val="28"/>
          <w:szCs w:val="28"/>
        </w:rPr>
        <w:t xml:space="preserve"> </w:t>
      </w:r>
    </w:p>
    <w:p w:rsidR="0081699E" w:rsidRPr="0081699E" w:rsidRDefault="00DE483C" w:rsidP="0081699E">
      <w:pPr>
        <w:pStyle w:val="p1"/>
        <w:numPr>
          <w:ilvl w:val="0"/>
          <w:numId w:val="1"/>
        </w:numPr>
        <w:spacing w:before="288" w:beforeAutospacing="0" w:after="288" w:afterAutospacing="0"/>
        <w:jc w:val="both"/>
        <w:rPr>
          <w:sz w:val="28"/>
          <w:szCs w:val="28"/>
        </w:rPr>
      </w:pPr>
      <w:r w:rsidRPr="00DE483C">
        <w:rPr>
          <w:color w:val="000000"/>
          <w:sz w:val="28"/>
          <w:szCs w:val="28"/>
          <w:shd w:val="clear" w:color="auto" w:fill="FFFFFF"/>
        </w:rPr>
        <w:t xml:space="preserve"> снимается напряжение, происходит избавление от некоторых </w:t>
      </w:r>
      <w:r w:rsidR="0081699E" w:rsidRPr="00DE483C">
        <w:rPr>
          <w:color w:val="000000"/>
          <w:sz w:val="28"/>
          <w:szCs w:val="28"/>
          <w:shd w:val="clear" w:color="auto" w:fill="FFFFFF"/>
        </w:rPr>
        <w:t>страхов;</w:t>
      </w:r>
      <w:r w:rsidR="0081699E" w:rsidRPr="00DE483C">
        <w:rPr>
          <w:color w:val="000000"/>
          <w:sz w:val="28"/>
          <w:szCs w:val="28"/>
        </w:rPr>
        <w:t xml:space="preserve"> </w:t>
      </w:r>
    </w:p>
    <w:p w:rsidR="0081699E" w:rsidRPr="0081699E" w:rsidRDefault="00DE483C" w:rsidP="0081699E">
      <w:pPr>
        <w:pStyle w:val="p1"/>
        <w:numPr>
          <w:ilvl w:val="0"/>
          <w:numId w:val="1"/>
        </w:numPr>
        <w:spacing w:before="288" w:beforeAutospacing="0" w:after="288" w:afterAutospacing="0"/>
        <w:jc w:val="both"/>
        <w:rPr>
          <w:sz w:val="28"/>
          <w:szCs w:val="28"/>
        </w:rPr>
      </w:pPr>
      <w:r w:rsidRPr="00DE483C">
        <w:rPr>
          <w:color w:val="000000"/>
          <w:sz w:val="28"/>
          <w:szCs w:val="28"/>
          <w:shd w:val="clear" w:color="auto" w:fill="FFFFFF"/>
        </w:rPr>
        <w:t xml:space="preserve">развивается творческое воображение и </w:t>
      </w:r>
      <w:r w:rsidR="0081699E" w:rsidRPr="00DE483C">
        <w:rPr>
          <w:color w:val="000000"/>
          <w:sz w:val="28"/>
          <w:szCs w:val="28"/>
          <w:shd w:val="clear" w:color="auto" w:fill="FFFFFF"/>
        </w:rPr>
        <w:t>фантазия;</w:t>
      </w:r>
    </w:p>
    <w:p w:rsidR="0081699E" w:rsidRPr="0081699E" w:rsidRDefault="0081699E" w:rsidP="0081699E">
      <w:pPr>
        <w:pStyle w:val="p1"/>
        <w:numPr>
          <w:ilvl w:val="0"/>
          <w:numId w:val="1"/>
        </w:numPr>
        <w:spacing w:before="288" w:beforeAutospacing="0" w:after="288" w:afterAutospacing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</w:t>
      </w:r>
      <w:r w:rsidR="00DE483C" w:rsidRPr="00DE483C">
        <w:rPr>
          <w:color w:val="000000"/>
          <w:sz w:val="28"/>
          <w:szCs w:val="28"/>
          <w:shd w:val="clear" w:color="auto" w:fill="FFFFFF"/>
        </w:rPr>
        <w:t xml:space="preserve">приобретаются навыки </w:t>
      </w:r>
      <w:r>
        <w:rPr>
          <w:color w:val="000000"/>
          <w:sz w:val="28"/>
          <w:szCs w:val="28"/>
          <w:shd w:val="clear" w:color="auto" w:fill="FFFFFF"/>
        </w:rPr>
        <w:t>взаимодействия с другими детьми.</w:t>
      </w:r>
    </w:p>
    <w:p w:rsidR="00DE483C" w:rsidRPr="00DE483C" w:rsidRDefault="00DE483C" w:rsidP="0081699E">
      <w:pPr>
        <w:pStyle w:val="p1"/>
        <w:spacing w:before="288" w:beforeAutospacing="0" w:after="288" w:afterAutospacing="0" w:line="360" w:lineRule="auto"/>
        <w:ind w:left="720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81699E">
        <w:rPr>
          <w:color w:val="000000"/>
          <w:sz w:val="28"/>
          <w:szCs w:val="28"/>
          <w:shd w:val="clear" w:color="auto" w:fill="FFFFFF"/>
        </w:rPr>
        <w:t>Такая коррекционная деятельность</w:t>
      </w:r>
      <w:r w:rsidRPr="00DE483C">
        <w:rPr>
          <w:color w:val="000000"/>
          <w:sz w:val="28"/>
          <w:szCs w:val="28"/>
          <w:shd w:val="clear" w:color="auto" w:fill="FFFFFF"/>
        </w:rPr>
        <w:t xml:space="preserve"> стимулирует детей </w:t>
      </w:r>
      <w:r w:rsidR="0081699E">
        <w:rPr>
          <w:color w:val="000000"/>
          <w:sz w:val="28"/>
          <w:szCs w:val="28"/>
          <w:shd w:val="clear" w:color="auto" w:fill="FFFFFF"/>
        </w:rPr>
        <w:t>более тесное общение учащихся</w:t>
      </w:r>
      <w:r w:rsidRPr="00DE483C">
        <w:rPr>
          <w:color w:val="000000"/>
          <w:sz w:val="28"/>
          <w:szCs w:val="28"/>
          <w:shd w:val="clear" w:color="auto" w:fill="FFFFFF"/>
        </w:rPr>
        <w:t xml:space="preserve"> со сверстниками и мотивирует на создание коллективных работ. Кроме того, у детей с ОВЗ процесс развития речи происходит плавно, ненавязчиво, исключая любое давление эмоционального и морального порядка, ведь в процессе лепки активизируются соответствующие отделы мозга, которые невольно заставляют работать и соседние зоны, отвечающие за речь.</w:t>
      </w:r>
      <w:r w:rsidRPr="00DE483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  <w:shd w:val="clear" w:color="auto" w:fill="FFFFFF"/>
        </w:rPr>
        <w:t xml:space="preserve">       </w:t>
      </w:r>
      <w:r w:rsidRPr="00DE483C">
        <w:rPr>
          <w:color w:val="000000"/>
          <w:sz w:val="28"/>
          <w:szCs w:val="28"/>
          <w:shd w:val="clear" w:color="auto" w:fill="FFFFFF"/>
        </w:rPr>
        <w:t xml:space="preserve">Таким образом, опыт </w:t>
      </w:r>
      <w:r w:rsidR="00834A1E" w:rsidRPr="00DE483C">
        <w:rPr>
          <w:color w:val="000000"/>
          <w:sz w:val="28"/>
          <w:szCs w:val="28"/>
          <w:shd w:val="clear" w:color="auto" w:fill="FFFFFF"/>
        </w:rPr>
        <w:t>работы показывает</w:t>
      </w:r>
      <w:r w:rsidRPr="00DE483C">
        <w:rPr>
          <w:color w:val="000000"/>
          <w:sz w:val="28"/>
          <w:szCs w:val="28"/>
          <w:shd w:val="clear" w:color="auto" w:fill="FFFFFF"/>
        </w:rPr>
        <w:t>, что систематическое проведение занятий по лепке из глины благотворно влияет на эмоциональное состояние детей с ограниченными возможностями здоровья, помогает им развивать мелкую моторику рук, тем самым активизируя речевые центры в некоторых отделах головного мозга, что способствует развитию артикуляционного аппарата, а также позволяет развивать пространственное мышление и воображение, что в целом облегчает развитие восприятия у детей с ОВЗ.</w:t>
      </w:r>
    </w:p>
    <w:p w:rsidR="00C442FA" w:rsidRPr="00DE483C" w:rsidRDefault="00C442FA" w:rsidP="0081699E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:rsidR="00C442FA" w:rsidRPr="00DE483C" w:rsidRDefault="00C442FA" w:rsidP="0081699E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442FA" w:rsidRDefault="00C442FA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E483C" w:rsidRDefault="00DE483C" w:rsidP="00834A1E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 w:rsidRPr="0042601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Список используемой литературы</w:t>
      </w: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0D1A48" w:rsidRPr="000335E6" w:rsidRDefault="000D1A48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A4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1. Волшебная </w:t>
      </w:r>
      <w:r w:rsidR="00834A1E"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глина:</w:t>
      </w:r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Методика преподавания лепки в детском </w:t>
      </w:r>
      <w:r w:rsidR="00834A1E"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кружке:</w:t>
      </w:r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Учеб. пособие для </w:t>
      </w:r>
      <w:proofErr w:type="spellStart"/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внеуроч</w:t>
      </w:r>
      <w:proofErr w:type="spellEnd"/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работы с детьми мл. </w:t>
      </w:r>
      <w:proofErr w:type="spellStart"/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шк</w:t>
      </w:r>
      <w:proofErr w:type="spellEnd"/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возраста / Н. Н. Алексахин. - </w:t>
      </w:r>
      <w:r w:rsidR="00834A1E"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М.:</w:t>
      </w:r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АГАР, 1999. </w:t>
      </w:r>
    </w:p>
    <w:p w:rsidR="00DE483C" w:rsidRPr="000335E6" w:rsidRDefault="000D1A48" w:rsidP="0081699E">
      <w:pPr>
        <w:spacing w:line="360" w:lineRule="auto"/>
        <w:jc w:val="both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2.  </w:t>
      </w:r>
      <w:r w:rsidR="00DE483C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«Особенности физического воспитания детей с ограниченными возможностями здоровья» Г. Н. Лаврова, Н. А. </w:t>
      </w:r>
      <w:proofErr w:type="spellStart"/>
      <w:r w:rsidR="00DE483C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Тулупова</w:t>
      </w:r>
      <w:proofErr w:type="spellEnd"/>
      <w:r w:rsidR="00DE483C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, Л. П. </w:t>
      </w:r>
      <w:r w:rsidR="00834A1E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Кудрявцева,</w:t>
      </w:r>
      <w:r w:rsidR="00DE483C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Методические рекомендации для педагогов </w:t>
      </w:r>
      <w:r w:rsidR="00834A1E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ДОУ,</w:t>
      </w:r>
      <w:r w:rsidR="00DE483C"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ЧИППКРО, Челябинск, 2019</w:t>
      </w:r>
    </w:p>
    <w:p w:rsidR="000335E6" w:rsidRPr="000335E6" w:rsidRDefault="000335E6" w:rsidP="0081699E">
      <w:pPr>
        <w:spacing w:line="360" w:lineRule="auto"/>
        <w:jc w:val="both"/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0335E6">
        <w:rPr>
          <w:rStyle w:val="a3"/>
          <w:rFonts w:ascii="Times New Roman" w:hAnsi="Times New Roman" w:cs="Times New Roman"/>
          <w:i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3. </w:t>
      </w:r>
      <w:r w:rsidRPr="000335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«</w:t>
      </w:r>
      <w:r w:rsidRPr="000335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Особый</w:t>
      </w:r>
      <w:r w:rsidRPr="000335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</w:t>
      </w:r>
      <w:r w:rsidRPr="000335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ребенок</w:t>
      </w:r>
      <w:r w:rsidRPr="000335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» /</w:t>
      </w:r>
      <w:r w:rsidRPr="000335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Е</w:t>
      </w:r>
      <w:r w:rsidRPr="000335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 </w:t>
      </w:r>
      <w:r w:rsidRPr="000335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А</w:t>
      </w:r>
      <w:r w:rsidRPr="000335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. </w:t>
      </w:r>
      <w:proofErr w:type="spellStart"/>
      <w:r w:rsidRPr="000335E6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BFBFB"/>
        </w:rPr>
        <w:t>Кейер</w:t>
      </w:r>
      <w:proofErr w:type="spellEnd"/>
      <w:r w:rsidRPr="000335E6">
        <w:rPr>
          <w:rFonts w:ascii="Times New Roman" w:hAnsi="Times New Roman" w:cs="Times New Roman"/>
          <w:color w:val="333333"/>
          <w:sz w:val="28"/>
          <w:szCs w:val="28"/>
          <w:shd w:val="clear" w:color="auto" w:fill="FBFBFB"/>
        </w:rPr>
        <w:t>  - Москва, 1983 г. </w:t>
      </w:r>
    </w:p>
    <w:p w:rsidR="000D1A48" w:rsidRPr="000335E6" w:rsidRDefault="000335E6" w:rsidP="0081699E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0D1A48" w:rsidRPr="000335E6">
        <w:rPr>
          <w:rFonts w:ascii="Times New Roman" w:hAnsi="Times New Roman" w:cs="Times New Roman"/>
          <w:sz w:val="28"/>
          <w:szCs w:val="28"/>
        </w:rPr>
        <w:t xml:space="preserve">.  </w:t>
      </w:r>
      <w:r w:rsidRPr="000335E6">
        <w:rPr>
          <w:rFonts w:ascii="Times New Roman" w:hAnsi="Times New Roman" w:cs="Times New Roman"/>
          <w:sz w:val="28"/>
          <w:szCs w:val="28"/>
        </w:rPr>
        <w:t>«</w:t>
      </w:r>
      <w:r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Послушная глина»</w:t>
      </w:r>
      <w:r w:rsidR="000D1A48"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/ Геннадий Федотов. - </w:t>
      </w:r>
      <w:r w:rsidR="00834A1E"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М.:</w:t>
      </w:r>
      <w:r w:rsidR="000D1A48" w:rsidRPr="000335E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АСТ-пресс, 1997.</w:t>
      </w:r>
    </w:p>
    <w:p w:rsidR="000D1A48" w:rsidRPr="0087198F" w:rsidRDefault="000335E6" w:rsidP="0081699E">
      <w:pPr>
        <w:spacing w:before="100" w:beforeAutospacing="1" w:after="100" w:afterAutospacing="1"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7198F">
        <w:rPr>
          <w:rFonts w:ascii="Times New Roman" w:hAnsi="Times New Roman" w:cs="Times New Roman"/>
          <w:sz w:val="28"/>
          <w:szCs w:val="28"/>
        </w:rPr>
        <w:t>5.</w:t>
      </w:r>
      <w:hyperlink r:id="rId6" w:history="1">
        <w:r w:rsidR="000D1A48" w:rsidRPr="0087198F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https://naturopiya.com/art-terapiya/vidy-i-metody/glinoterapiya-kak-vylepit-novogo-sebya.html</w:t>
        </w:r>
      </w:hyperlink>
    </w:p>
    <w:p w:rsidR="0087198F" w:rsidRPr="0087198F" w:rsidRDefault="0087198F" w:rsidP="0081699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98F">
        <w:rPr>
          <w:rFonts w:ascii="Times New Roman" w:hAnsi="Times New Roman" w:cs="Times New Roman"/>
          <w:sz w:val="28"/>
          <w:szCs w:val="28"/>
        </w:rPr>
        <w:t>6</w:t>
      </w:r>
      <w:r w:rsidRPr="008719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7" w:history="1">
        <w:r w:rsidRPr="0087198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http://mshealthy.com.ua/</w:t>
        </w:r>
      </w:hyperlink>
    </w:p>
    <w:p w:rsidR="0087198F" w:rsidRPr="0087198F" w:rsidRDefault="0087198F" w:rsidP="0081699E">
      <w:pPr>
        <w:spacing w:before="100" w:beforeAutospacing="1" w:after="100" w:afterAutospacing="1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8719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7. </w:t>
      </w:r>
      <w:hyperlink r:id="rId8" w:history="1">
        <w:r w:rsidRPr="0087198F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  <w:u w:val="none"/>
            <w:shd w:val="clear" w:color="auto" w:fill="FFFFFF"/>
          </w:rPr>
          <w:t>http://mir.zavantag.com/</w:t>
        </w:r>
      </w:hyperlink>
    </w:p>
    <w:p w:rsidR="000D1A48" w:rsidRDefault="000D1A48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35E6" w:rsidRDefault="000335E6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35E6" w:rsidRDefault="000335E6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35E6" w:rsidRDefault="000335E6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35E6" w:rsidRDefault="000335E6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335E6" w:rsidRDefault="000335E6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5E6" w:rsidRPr="00834A1E" w:rsidRDefault="000335E6" w:rsidP="00834A1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4A1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1</w:t>
      </w:r>
    </w:p>
    <w:p w:rsidR="0087198F" w:rsidRDefault="0087198F" w:rsidP="00834A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98F">
        <w:rPr>
          <w:rFonts w:ascii="Times New Roman" w:hAnsi="Times New Roman" w:cs="Times New Roman"/>
          <w:sz w:val="28"/>
          <w:szCs w:val="28"/>
        </w:rPr>
        <w:t>Участие в муниципальном этапе областной олимпиады д</w:t>
      </w:r>
      <w:r w:rsidRPr="0087198F">
        <w:rPr>
          <w:rFonts w:ascii="Times New Roman" w:hAnsi="Times New Roman" w:cs="Times New Roman"/>
          <w:sz w:val="28"/>
          <w:szCs w:val="28"/>
          <w:shd w:val="clear" w:color="auto" w:fill="FFFFFF"/>
        </w:rPr>
        <w:t>ля детей с огран</w:t>
      </w:r>
      <w:r w:rsidR="00834A1E">
        <w:rPr>
          <w:rFonts w:ascii="Times New Roman" w:hAnsi="Times New Roman" w:cs="Times New Roman"/>
          <w:sz w:val="28"/>
          <w:szCs w:val="28"/>
          <w:shd w:val="clear" w:color="auto" w:fill="FFFFFF"/>
        </w:rPr>
        <w:t>иченными возможностями здоровья</w:t>
      </w:r>
    </w:p>
    <w:p w:rsidR="0087198F" w:rsidRP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335E6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97796" cy="2796363"/>
            <wp:effectExtent l="19050" t="0" r="0" b="0"/>
            <wp:docPr id="1" name="Рисунок 1" descr="C:\Users\Users\Desktop\изображение_viber_2021-12-02_12-22-50-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\Desktop\изображение_viber_2021-12-02_12-22-50-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089" cy="279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713378" cy="2785730"/>
            <wp:effectExtent l="19050" t="0" r="1372" b="0"/>
            <wp:docPr id="2" name="Рисунок 2" descr="C:\Users\Users\Desktop\изображение_viber_2021-12-02_12-22-51-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s\Desktop\изображение_viber_2021-12-02_12-22-51-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297" cy="279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78721" cy="2158409"/>
            <wp:effectExtent l="19050" t="0" r="2529" b="0"/>
            <wp:docPr id="3" name="Рисунок 3" descr="C:\Users\Users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s\Desktop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13" cy="2158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37925" cy="2163684"/>
            <wp:effectExtent l="19050" t="0" r="5275" b="0"/>
            <wp:docPr id="4" name="Рисунок 4" descr="C:\Users\Users\Desktop\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s\Desktop\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596" cy="216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6034" cy="2380784"/>
            <wp:effectExtent l="19050" t="0" r="4666" b="0"/>
            <wp:docPr id="5" name="Рисунок 5" descr="C:\Users\Users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s\Desktop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69" cy="237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2088" cy="2376911"/>
            <wp:effectExtent l="19050" t="0" r="0" b="0"/>
            <wp:docPr id="6" name="Рисунок 6" descr="C:\Users\Users\Desktop\CnRgE6iZ-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s\Desktop\CnRgE6iZ-_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99" cy="238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F" w:rsidRPr="00834A1E" w:rsidRDefault="0087198F" w:rsidP="00834A1E">
      <w:pPr>
        <w:spacing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34A1E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2</w:t>
      </w:r>
    </w:p>
    <w:p w:rsidR="0087198F" w:rsidRDefault="00834A1E" w:rsidP="00834A1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bookmarkStart w:id="0" w:name="_GoBack"/>
      <w:bookmarkEnd w:id="0"/>
      <w:r w:rsidR="0087198F">
        <w:rPr>
          <w:rFonts w:ascii="Times New Roman" w:hAnsi="Times New Roman" w:cs="Times New Roman"/>
          <w:sz w:val="28"/>
          <w:szCs w:val="28"/>
        </w:rPr>
        <w:t>астер-класс для детей ОВЗ</w:t>
      </w:r>
    </w:p>
    <w:p w:rsidR="0087198F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27720" cy="2272760"/>
            <wp:effectExtent l="19050" t="0" r="1230" b="0"/>
            <wp:docPr id="7" name="Рисунок 7" descr="C:\Users\Users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s\Desktop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143" cy="227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35322" cy="2310532"/>
            <wp:effectExtent l="19050" t="0" r="0" b="0"/>
            <wp:docPr id="9" name="Рисунок 9" descr="C:\Users\Users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s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075" cy="2310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98F" w:rsidRPr="000335E6" w:rsidRDefault="0087198F" w:rsidP="008169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83207" cy="4341169"/>
            <wp:effectExtent l="19050" t="0" r="7993" b="0"/>
            <wp:docPr id="10" name="Рисунок 10" descr="C:\Users\Users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s\Desktop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006" cy="434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7198F" w:rsidRPr="000335E6" w:rsidSect="0087198F">
      <w:pgSz w:w="11906" w:h="16838"/>
      <w:pgMar w:top="1134" w:right="1274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B3B1E73"/>
    <w:multiLevelType w:val="hybridMultilevel"/>
    <w:tmpl w:val="9C48E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5AE2"/>
    <w:rsid w:val="000335E6"/>
    <w:rsid w:val="000D1A48"/>
    <w:rsid w:val="00493140"/>
    <w:rsid w:val="0081699E"/>
    <w:rsid w:val="00834A1E"/>
    <w:rsid w:val="0087198F"/>
    <w:rsid w:val="008E4551"/>
    <w:rsid w:val="00B85AE2"/>
    <w:rsid w:val="00C442FA"/>
    <w:rsid w:val="00DE4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93E70E-F776-4D2A-9AD4-B8688AA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ok-paragraph">
    <w:name w:val="book-paragraph"/>
    <w:basedOn w:val="a"/>
    <w:rsid w:val="00C4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1">
    <w:name w:val="p1"/>
    <w:basedOn w:val="a"/>
    <w:rsid w:val="00C442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Emphasis"/>
    <w:basedOn w:val="a0"/>
    <w:uiPriority w:val="20"/>
    <w:qFormat/>
    <w:rsid w:val="00DE483C"/>
    <w:rPr>
      <w:i/>
      <w:iCs/>
    </w:rPr>
  </w:style>
  <w:style w:type="character" w:styleId="a4">
    <w:name w:val="Hyperlink"/>
    <w:basedOn w:val="a0"/>
    <w:uiPriority w:val="99"/>
    <w:unhideWhenUsed/>
    <w:rsid w:val="0087198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71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71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ir.zavantag.com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mshealthy.com.ua/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hyperlink" Target="https://naturopiya.com/art-terapiya/vidy-i-metody/glinoterapiya-kak-vylepit-novogo-sebya.html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1ADC6E-8A3E-4C83-8A7B-0440545BA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7</Pages>
  <Words>875</Words>
  <Characters>4994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Пользователь Windows</cp:lastModifiedBy>
  <cp:revision>4</cp:revision>
  <dcterms:created xsi:type="dcterms:W3CDTF">2022-01-15T15:11:00Z</dcterms:created>
  <dcterms:modified xsi:type="dcterms:W3CDTF">2022-01-16T18:04:00Z</dcterms:modified>
</cp:coreProperties>
</file>