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956F72" w:rsidP="00E12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F72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608820" cy="220779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608820" cy="2207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BB1747" w:rsidRPr="00E12B73" w:rsidTr="00BE5A68">
        <w:trPr>
          <w:trHeight w:val="1686"/>
          <w:jc w:val="center"/>
        </w:trPr>
        <w:tc>
          <w:tcPr>
            <w:tcW w:w="222" w:type="dxa"/>
          </w:tcPr>
          <w:p w:rsidR="00BB1747" w:rsidRPr="00E12B73" w:rsidRDefault="00BB1747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747" w:rsidRPr="00E12B73" w:rsidRDefault="00BB1747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BB1747" w:rsidRPr="00E12B73" w:rsidRDefault="00BB1747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47" w:rsidRPr="00E12B73" w:rsidRDefault="00956F72" w:rsidP="00956F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BB1747" w:rsidRPr="00E12B7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>для 8 класса</w:t>
      </w:r>
    </w:p>
    <w:p w:rsidR="00BB1747" w:rsidRPr="00E12B73" w:rsidRDefault="00566D5A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BB1747" w:rsidRPr="00E12B73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E12B73">
        <w:rPr>
          <w:rFonts w:ascii="Times New Roman" w:hAnsi="Times New Roman" w:cs="Times New Roman"/>
          <w:bCs/>
          <w:sz w:val="24"/>
          <w:szCs w:val="24"/>
        </w:rPr>
        <w:tab/>
      </w:r>
    </w:p>
    <w:p w:rsidR="00BB1747" w:rsidRPr="00E12B73" w:rsidRDefault="00BB1747" w:rsidP="00E12B7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E12B73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B73" w:rsidRPr="00E12B73" w:rsidRDefault="00956F72" w:rsidP="00956F72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B1747"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="00BB1747"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="00BB1747"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BB1747" w:rsidRDefault="005B684A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66D5A">
        <w:rPr>
          <w:rStyle w:val="a7"/>
          <w:rFonts w:ascii="Times New Roman" w:hAnsi="Times New Roman" w:cs="Times New Roman"/>
          <w:i w:val="0"/>
          <w:sz w:val="24"/>
          <w:szCs w:val="24"/>
        </w:rPr>
        <w:t>2022</w:t>
      </w:r>
      <w:r w:rsidR="00BB1747"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</w:t>
      </w:r>
    </w:p>
    <w:p w:rsidR="00FD326E" w:rsidRDefault="00FD326E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D326E" w:rsidRPr="00E12B73" w:rsidRDefault="00FD326E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B1747" w:rsidRPr="00E12B73" w:rsidRDefault="00BB1747" w:rsidP="00E12B73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684A" w:rsidRPr="00E12B73" w:rsidRDefault="009572E8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72E8">
        <w:rPr>
          <w:rFonts w:ascii="Times New Roman" w:hAnsi="Times New Roman"/>
          <w:b/>
          <w:sz w:val="24"/>
          <w:szCs w:val="24"/>
        </w:rPr>
        <w:t xml:space="preserve">. </w:t>
      </w:r>
      <w:r w:rsidR="00554B78" w:rsidRPr="00E12B73">
        <w:rPr>
          <w:rFonts w:ascii="Times New Roman" w:hAnsi="Times New Roman"/>
          <w:b/>
          <w:sz w:val="24"/>
          <w:szCs w:val="24"/>
        </w:rPr>
        <w:t>Планируем</w:t>
      </w:r>
      <w:r w:rsidR="00BB1747" w:rsidRPr="00E12B73">
        <w:rPr>
          <w:rFonts w:ascii="Times New Roman" w:hAnsi="Times New Roman"/>
          <w:b/>
          <w:sz w:val="24"/>
          <w:szCs w:val="24"/>
        </w:rPr>
        <w:t xml:space="preserve">ые результаты освоения </w:t>
      </w:r>
      <w:r w:rsidR="00E12B73" w:rsidRPr="00E12B73">
        <w:rPr>
          <w:rFonts w:ascii="Times New Roman" w:hAnsi="Times New Roman"/>
          <w:b/>
          <w:sz w:val="24"/>
          <w:szCs w:val="24"/>
        </w:rPr>
        <w:t>учебного</w:t>
      </w:r>
      <w:r w:rsidR="00554B78" w:rsidRPr="00E12B73">
        <w:rPr>
          <w:rFonts w:ascii="Times New Roman" w:hAnsi="Times New Roman"/>
          <w:b/>
          <w:sz w:val="24"/>
          <w:szCs w:val="24"/>
        </w:rPr>
        <w:t xml:space="preserve"> предмета</w:t>
      </w:r>
      <w:r w:rsidR="00BB1747" w:rsidRPr="00E12B73">
        <w:rPr>
          <w:rFonts w:ascii="Times New Roman" w:hAnsi="Times New Roman"/>
          <w:b/>
          <w:sz w:val="24"/>
          <w:szCs w:val="24"/>
        </w:rPr>
        <w:t xml:space="preserve"> «Литература»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54B78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E12B73">
        <w:rPr>
          <w:b/>
          <w:bCs/>
          <w:color w:val="333333"/>
        </w:rPr>
        <w:t>Ученик научится:</w:t>
      </w:r>
      <w:r w:rsidRPr="00E12B73">
        <w:rPr>
          <w:color w:val="333333"/>
        </w:rPr>
        <w:br/>
        <w:t xml:space="preserve"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</w:t>
      </w:r>
      <w:proofErr w:type="gramStart"/>
      <w:r w:rsidRPr="00E12B73">
        <w:rPr>
          <w:color w:val="333333"/>
        </w:rPr>
        <w:t>с</w:t>
      </w:r>
      <w:proofErr w:type="gramEnd"/>
      <w:r w:rsidRPr="00E12B73">
        <w:rPr>
          <w:color w:val="333333"/>
        </w:rPr>
        <w:t xml:space="preserve"> эпохой их написания, выявление заложенных в них вневременных, непреходящих нравственных ценностей и их современного звучания;</w:t>
      </w:r>
      <w:r w:rsidRPr="00E12B73">
        <w:rPr>
          <w:color w:val="333333"/>
        </w:rPr>
        <w:br/>
        <w:t>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E12B73">
        <w:rPr>
          <w:color w:val="333333"/>
        </w:rPr>
        <w:br/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E12B73">
        <w:rPr>
          <w:b/>
          <w:bCs/>
          <w:color w:val="333333"/>
        </w:rPr>
        <w:t>Ученик получит возможность научиться:</w:t>
      </w:r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12B73">
        <w:rPr>
          <w:color w:val="333333"/>
        </w:rPr>
        <w:t>• владеть элементарной литературоведческой терминологией при анализе литературного произведения;</w:t>
      </w:r>
      <w:r w:rsidRPr="00E12B73">
        <w:rPr>
          <w:color w:val="333333"/>
        </w:rPr>
        <w:br/>
        <w:t>• формулировать собственное отношение к произведениям русской литературы, их оценка;</w:t>
      </w:r>
      <w:r w:rsidRPr="00E12B73">
        <w:rPr>
          <w:color w:val="333333"/>
        </w:rPr>
        <w:br/>
        <w:t>• понимать авторскую позицию и выражать свое отношение к ней;</w:t>
      </w:r>
      <w:r w:rsidRPr="00E12B73">
        <w:rPr>
          <w:color w:val="333333"/>
        </w:rPr>
        <w:br/>
        <w:t>• воспринимать на слух литературных произведений разных жанров, осмысленное чтение и адекватное восприятие;</w:t>
      </w:r>
      <w:r w:rsidRPr="00E12B73">
        <w:rPr>
          <w:color w:val="333333"/>
        </w:rPr>
        <w:br/>
        <w:t>• пересказывать прозаические произведения или их отрывки с использованием образных средств русского языка и цитат из текста;</w:t>
      </w:r>
      <w:proofErr w:type="gramEnd"/>
      <w:r w:rsidRPr="00E12B73">
        <w:rPr>
          <w:color w:val="333333"/>
        </w:rPr>
        <w:t xml:space="preserve">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12B73">
        <w:rPr>
          <w:color w:val="333333"/>
        </w:rPr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E12B73">
        <w:rPr>
          <w:color w:val="333333"/>
        </w:rPr>
        <w:br/>
        <w:t>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E12B73">
        <w:rPr>
          <w:color w:val="333333"/>
        </w:rPr>
        <w:br/>
      </w:r>
      <w:r w:rsidRPr="00E12B73">
        <w:rPr>
          <w:color w:val="333333"/>
        </w:rPr>
        <w:lastRenderedPageBreak/>
        <w:t>• 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proofErr w:type="gramEnd"/>
    </w:p>
    <w:p w:rsidR="00554B78" w:rsidRPr="00E12B73" w:rsidRDefault="009572E8" w:rsidP="00E12B73">
      <w:pPr>
        <w:pStyle w:val="a5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572E8">
        <w:rPr>
          <w:rFonts w:ascii="Times New Roman" w:hAnsi="Times New Roman"/>
          <w:b/>
          <w:sz w:val="24"/>
          <w:szCs w:val="24"/>
        </w:rPr>
        <w:t>.</w:t>
      </w:r>
      <w:r w:rsidR="00554B78" w:rsidRPr="00E12B73">
        <w:rPr>
          <w:rFonts w:ascii="Times New Roman" w:hAnsi="Times New Roman"/>
          <w:b/>
          <w:sz w:val="24"/>
          <w:szCs w:val="24"/>
        </w:rPr>
        <w:t>Содержание</w:t>
      </w:r>
      <w:r w:rsidR="00E12B73" w:rsidRPr="00E12B73">
        <w:rPr>
          <w:rFonts w:ascii="Times New Roman" w:hAnsi="Times New Roman"/>
          <w:b/>
          <w:sz w:val="24"/>
          <w:szCs w:val="24"/>
        </w:rPr>
        <w:t xml:space="preserve"> учебного</w:t>
      </w:r>
      <w:r w:rsidR="00FD32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326E"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r w:rsidR="00554B78" w:rsidRPr="00E12B73">
        <w:rPr>
          <w:rFonts w:ascii="Times New Roman" w:hAnsi="Times New Roman"/>
          <w:b/>
          <w:sz w:val="24"/>
          <w:szCs w:val="24"/>
        </w:rPr>
        <w:t xml:space="preserve"> предмета «Литература»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Устное народное творчество (2ч)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древнерусской литературы (3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виги Александра Невского и его духовный подвиг само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пожертвования.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«Шемякин суд». Изображение действительных и вымышленных событий – главное новшество литерату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ры XVII века. Новые литературные герои – крестьянские и купеческие сыновья. Сатира на судебные порядки,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ко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мические ситуации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«Шемякин суд» – «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лю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XVIII века (5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Денис Иванович Фонвизин</w:t>
      </w:r>
      <w:r w:rsidRPr="00E12B73">
        <w:rPr>
          <w:rFonts w:ascii="Times New Roman" w:hAnsi="Times New Roman" w:cs="Times New Roman"/>
          <w:sz w:val="24"/>
          <w:szCs w:val="24"/>
        </w:rPr>
        <w:t xml:space="preserve">. Слово о писателе. «Недоросль» (сцены).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Сатирическая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изведении.</w:t>
      </w:r>
    </w:p>
    <w:p w:rsidR="00554B78" w:rsidRPr="00E12B73" w:rsidRDefault="00554B78" w:rsidP="00E12B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XIX века (29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 Андреевич Крылов</w:t>
      </w:r>
      <w:proofErr w:type="gramStart"/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Поэт и мудрец. Язвитель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«Лягушки, просящие царя». Критика «обществен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янности, безответственности, зазнайства.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Кондратий Федорович Рылеев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Автор дум и сатир. Краткий рассказ о писателе. Оценка дум современниками.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телей казаков. Тема расширения русских земель. Текст думы К. Ф. Рылеева – основа песни о Ермаке.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Дума (начальное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ставление).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Сергеевич Пушкин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lastRenderedPageBreak/>
        <w:t xml:space="preserve">«Туча».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содержания стихотворе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 – зарисовка природы, отклик на десятилетие вос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стания декабристов.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2B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>*** («Я помню чудное мгновенье...»). Обогаще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правда и художест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венный вымысел в романе. Фольклорные мотивы в 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мане. Различие авторской позиции в «Капитанской доч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ке» и «Истории Пугачева».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ные представления). Реализм (начальные представ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«Пиковая дама». Место повести в контексте творче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случайного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ного и символического планов, значение образа Петер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Михаил Юрьевич Лермонтов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писателе, отношение к историческим темам и воплоще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ние этих тем в его творчестве.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Поэма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Николай Васильевич Гоголь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«Ревизор». Комедия «со злостью и солью». Исто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медии «Ревизор». Разоблачение пороков чиновничест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ва. Цель автора – высмеять «все дурное в России» (Н. В. Гоголь). Новизна финала, немой сцены, своеоб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как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щественное явление.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Комедия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Сатира и юмор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«Шинель». Образ «маленького человека» в литерату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ты. Петербург как символ вечного адского холода. Не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Михаил </w:t>
      </w:r>
      <w:proofErr w:type="spellStart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Евграфович</w:t>
      </w:r>
      <w:proofErr w:type="spellEnd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Салтыков-Щедрин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«История одного города» (отрывок). Художествен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но-политическая сатира на современные писателю по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рядки. Ирония писателя-гражданина, бичующего осно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ские сочинения.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ные представления). Эзопов язык (развитие понятия).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Николай Семенович Лесков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>. Нравственные проблемы рассказа. 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таль как средство создания образа в рассказе.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lastRenderedPageBreak/>
        <w:t>Теория литературы. Рассказ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Художественная деталь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Лев Николаевич Толстой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 Идеал взаимной любви и согласия в обществе.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«После бала». Идея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гизм рассказа. Нравственность в основе поступков ге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роя. Мечта о воссоединении дворянства и народа.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Поэзия родной природы. </w:t>
      </w:r>
      <w:r w:rsidRPr="00E12B73">
        <w:rPr>
          <w:rFonts w:ascii="Times New Roman" w:hAnsi="Times New Roman" w:cs="Times New Roman"/>
          <w:sz w:val="24"/>
          <w:szCs w:val="24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Антон Павлович Чехов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«О любви» (из трилогии). История о любви и упу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щенном счастье.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Психологизм художест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венной литературы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XX века (20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 Алексеевич Бунин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Иванович Куприн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Сюжет и фабула.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Александрович Блок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Сергей Александрович Есенин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жизни и творчестве поэта.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 в разных произведениях: в фольклоре, в произведе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ниях А. С. Пушкина, С. А. Есенина. Современность и ис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торическое прошлое в драматической поэме Есенина.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Драматическая поэма (на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Творчество писателей ХХ века. 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Иван Шмелев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 «Как я стал писателем». Рассказ о пути к творчест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до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кументально-биографическими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(мемуары, воспомина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ния, дневники).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». Тэффи, О. Дымов, А. Авер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ченко. «Всеобщая история, обработанная „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Сатириконом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"» (отрывки). Сатирическое изображение исторических событий. Приемы и способы создания 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тирического повествования. Смысл иронического пове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ствования о прошлом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Александр </w:t>
      </w:r>
      <w:proofErr w:type="spellStart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Трифонович</w:t>
      </w:r>
      <w:proofErr w:type="spellEnd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Твардовский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«Василий Теркин». Жизнь народа на крутых перело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мах и поворотах истории в произведениях поэта. Поэти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>Произведения о Великой Отечественной войне.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 1941—1945 годов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lastRenderedPageBreak/>
        <w:t>Традиции в изображении боевых подвигов наро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да и военных будней. Героизм воинов, защищающих свою Родину: М. Исаковский. «Катюша», «Враги со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«Дороги» и др. Лирические и героические песни в годы Великой Отечественной войны. Их при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зывно-воодушевляющий характер. Выражение в лири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ческой песне сокровенных чувств и переживаний каж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дого солдата.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Виктор Петрович Астафьев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>Русские поэты о Родине, родной природе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Дон-Аминадо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«Бабье лето»; И. Бунин. «У птицы есть гнездо...».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щее и индивидуальное в произведениях русских поэтов.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(8 ч). 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Уильям Шекспир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ности. «Вечные проблемы» в творчестве Шекспира.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Конфликт как основа сю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жета драматического произведения.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Сонеты «Кто хвалится родством своим со зна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тью...», «Увы, мой стих не блещет новизной...».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Воспевание поэтом любви и друж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бы. Сюжеты Шекспира – «богатейшая сокровищница лирической поэзии» (В. Г. Белинский).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Сонет как форма лириче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ской поэзии.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Жан-Батист Мольер</w:t>
      </w:r>
      <w:r w:rsidRPr="00E12B73">
        <w:rPr>
          <w:rFonts w:ascii="Times New Roman" w:hAnsi="Times New Roman" w:cs="Times New Roman"/>
          <w:sz w:val="24"/>
          <w:szCs w:val="24"/>
        </w:rPr>
        <w:t>. Слово о Мольере.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«Мещанин во дворянстве» (обзор с чтением от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Классицизм. Сатира (развитие понятий).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Джонатан Свифт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 «Путешествия Гулливера». Сатира на государст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венное устройство и общество. Гротесковый характер изображения.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Вальтер Скотт.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«Айвенго». Исторический роман. Средневековая Ан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становки, семейных устоев и отношений.</w:t>
      </w:r>
    </w:p>
    <w:p w:rsidR="00BB1747" w:rsidRPr="00E12B73" w:rsidRDefault="00BB1747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B1747" w:rsidRPr="00E12B73" w:rsidRDefault="00BB1747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54B78" w:rsidRPr="00E12B73" w:rsidRDefault="009572E8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 w:rsidR="00554B78" w:rsidRPr="00E12B73">
        <w:rPr>
          <w:rFonts w:ascii="Times New Roman" w:hAnsi="Times New Roman"/>
          <w:b/>
          <w:sz w:val="24"/>
          <w:szCs w:val="24"/>
        </w:rPr>
        <w:t>Тематическое план</w:t>
      </w:r>
      <w:r w:rsidR="00E12B73">
        <w:rPr>
          <w:rFonts w:ascii="Times New Roman" w:hAnsi="Times New Roman"/>
          <w:b/>
          <w:sz w:val="24"/>
          <w:szCs w:val="24"/>
        </w:rPr>
        <w:t xml:space="preserve">ирование </w:t>
      </w:r>
    </w:p>
    <w:p w:rsidR="00554B78" w:rsidRPr="00E12B73" w:rsidRDefault="00554B78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9618"/>
        <w:gridCol w:w="1417"/>
      </w:tblGrid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Количество часов в </w:t>
            </w: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рабочей программе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Литература и история.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Исторические песни «Пугачев в темнице», «Пугачев казнен»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Защита русских земель от врагов и бранные подвиги Александра Невского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«Шемякин суд» как сатирическое произведение XVII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E12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 век в истории России.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Д. И. Фонвизин. Слово о писателе. «Недоросль».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Речевая характеристика героев комедии Д.И. Фонвизина «Недоросль»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Драматический конфликт и композиция пьесы Д.И. Фонвизина «Недоросль»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Д.И. Фонвизин «Недоросль». Значение комедии для современников и следующих поколений.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Обобщающее закрепление по теме «Человек и история в фольклоре, в древнерусской литературе и литературе 18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А. Крылов. Слово о баснописце. Басня «Обоз»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К. Ф. Рылеев. Слово о поэте. Дума «Смерть Ермака»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С. Пушкин. Его отношение к истории и исторической теме в литературе. «История Пугачевского бунта»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С. Пушкин. «Капитанская дочка». Жанровое своеобразие произведения. Истоки формирования личности Гринева (анализ глав 1-2)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>азбор 3-5 глав)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Пугачев и народ в повести (разбор глав 6-7)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Средства характеристики героев повести на примере глав 8-12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Маши Мироновой. Смысл названия повести. Анализ эпизода.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Обобщающее закрепление  изученного по повести А.С. Пушкина «Капитанская  дочка»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Лирика А.С.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М.Ю. Лермонтов и история. Поэма «Мцыри»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Тема, идея, сюжет, композиция поэмы М.Ю. Лермонтова «Мцыри»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главного героя поэмы «Мцыри» и средства его создания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Обучение сочинению по поэме М. Ю. Лермонтова «Мцыри».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Историзм Н.В. Гоголя. Комедия «Ревизор». История создания комедии. Знакомство с комедией.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Разоблачение пороков чиновничества в пьесе.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Приемы сатирического изображения.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Хлестаков. 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структуры комедии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Обсуждение театральных постановок, кинематографических версий комедии Н.В. Гоголя «Ревизор»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Н. В. Гоголь. «Шинель». Образ «маленького человека» в русской литературе.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Мечта и реальность в повести «Шинель».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М. Е. Салтыков-Щедрин. Слово о писателе. «История одного города»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Сатирическая направленность «Истории одного города» М.Е. Салтыкова-Щедрина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Н. С. Лесков. Слово о писателе. Нравственные проблемы рассказа «Старый гений»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 бала».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рассказчика. Художественное своеобразие рассказа. Контраст как основной художественный прием  в рассказе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Социально-нравственные проблемы в рассказе «после бала». Моральная ответственность человека за происходящее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Поэзия родной природы в творчестве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С. Пушкина, М.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Ю. Лермонтова, Ф.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И.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Тютчева,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Фета,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Н.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E12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 «О любви» как история об упущенном счастье.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А. Бунин. Слово о писателе. Проблема рассказа «Кавказ».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И. Куприн. Слово о писателе. Нравственные проблемы рассказа «Куст сирени»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А. Блок. Слово о поэте. Историческая тема в его творчестве. «Россия».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А.А. Блок. Цикл стихотворений «На поле Куликовом»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С. А. Есенин. Слово о поэте. «Пугачев» – поэма на историческую тему.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С.А. Есенин. Историзм поэта. Поэма «Пугачев»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С. Шмелев. Слово о писателе. «Как я стал писателем» - воспоминание о пути к творчеству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М.А. Осоргин. Сочетание реальности и фантастики в рассказе «Пенсне»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E12B73">
              <w:rPr>
                <w:rFonts w:ascii="Times New Roman" w:hAnsi="Times New Roman"/>
                <w:sz w:val="24"/>
                <w:szCs w:val="24"/>
              </w:rPr>
              <w:t>». Сатирическое изображение исторических событий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Тэффи. «Жизнь и воротник»; М. М. Зощенко «История болезни»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Т. Твардовский. Слово о поэте. Поэма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Герой и автор поэмы А.Т. Твардовского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Сочинение по поэме А.Т. Твардовского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Стихи и песни о Великой Отечественной войне. М. Исаковский, Б. Окуджава, А.Фатьянов, Л.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Стихи и песни о Великой Отечественной войне. М. Исаковский, Б. Окуджава, А.Фатьянов, Л.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П. Астафьев. Отражение военного времени в рассказе «Фотография, на которой меня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П. Астафьев. Отражение военного времени в рассказе «Фотография, на которой меня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Русские поэты о родине и родной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Поэты Русского зарубежья об оставленной ими Родине.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Итоговая контрольная  работа за курс русской литературы в 8 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У. Шекспир. «Ромео и Джульетта» - трагедия о поединке семейной вражды и любви.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Проблемы в трагедии «Ромео и Джульетта»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Сонеты У. Шекспира.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Ж.-Б. Мольер. «Мещанин во дворянстве» - сатира на дворянство и невежественных </w:t>
            </w: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буржуа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Ж.-Б. Мольер. «Мещанин во дворянстве» - сатира на дворянство и невежественных буржуа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Дж. Свифт. «Путешествия Гулливера» как сатира на государственное устройство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Скотт. «Айвенго» как исторический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Литература и история в произведения, 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4B78" w:rsidRPr="00E12B73" w:rsidSect="00554B78">
          <w:pgSz w:w="16834" w:h="11909" w:orient="landscape"/>
          <w:pgMar w:top="567" w:right="851" w:bottom="851" w:left="851" w:header="720" w:footer="720" w:gutter="0"/>
          <w:cols w:space="60"/>
          <w:noEndnote/>
        </w:sectPr>
      </w:pPr>
    </w:p>
    <w:p w:rsidR="004847E9" w:rsidRPr="00E12B73" w:rsidRDefault="004847E9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7E9" w:rsidRPr="00E12B73" w:rsidSect="00554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B78"/>
    <w:rsid w:val="00007C62"/>
    <w:rsid w:val="001115CD"/>
    <w:rsid w:val="001D6F02"/>
    <w:rsid w:val="002A12D1"/>
    <w:rsid w:val="002C64D9"/>
    <w:rsid w:val="004847E9"/>
    <w:rsid w:val="005474C1"/>
    <w:rsid w:val="00554B78"/>
    <w:rsid w:val="00566D5A"/>
    <w:rsid w:val="005A5B99"/>
    <w:rsid w:val="005B684A"/>
    <w:rsid w:val="00886CB5"/>
    <w:rsid w:val="00956F72"/>
    <w:rsid w:val="009572E8"/>
    <w:rsid w:val="00A678CA"/>
    <w:rsid w:val="00B57BD1"/>
    <w:rsid w:val="00BB1747"/>
    <w:rsid w:val="00C75A0C"/>
    <w:rsid w:val="00E12B73"/>
    <w:rsid w:val="00E22CB7"/>
    <w:rsid w:val="00ED66B5"/>
    <w:rsid w:val="00F16208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B7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54B7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554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54B78"/>
    <w:rPr>
      <w:rFonts w:ascii="Calibri" w:eastAsia="Times New Roman" w:hAnsi="Calibri" w:cs="Times New Roman"/>
    </w:rPr>
  </w:style>
  <w:style w:type="character" w:styleId="a7">
    <w:name w:val="Emphasis"/>
    <w:qFormat/>
    <w:rsid w:val="00554B78"/>
    <w:rPr>
      <w:i/>
      <w:iCs/>
    </w:rPr>
  </w:style>
  <w:style w:type="paragraph" w:styleId="a8">
    <w:name w:val="Normal (Web)"/>
    <w:basedOn w:val="a"/>
    <w:uiPriority w:val="99"/>
    <w:semiHidden/>
    <w:unhideWhenUsed/>
    <w:rsid w:val="0055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0AF8-5359-4324-8FB2-714FE95B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2019-11-21T16:27:00Z</dcterms:created>
  <dcterms:modified xsi:type="dcterms:W3CDTF">2023-01-09T06:28:00Z</dcterms:modified>
</cp:coreProperties>
</file>