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93" w:rsidRDefault="00C30693" w:rsidP="00C30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C30693" w:rsidRDefault="00C30693" w:rsidP="00C30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рабочей </w:t>
      </w:r>
      <w:r>
        <w:rPr>
          <w:rFonts w:ascii="Times New Roman" w:hAnsi="Times New Roman"/>
          <w:b/>
          <w:sz w:val="28"/>
          <w:szCs w:val="28"/>
        </w:rPr>
        <w:t>программе по английскому языку 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класс</w:t>
      </w:r>
    </w:p>
    <w:p w:rsidR="00C30693" w:rsidRDefault="00C30693" w:rsidP="00AF7790">
      <w:pPr>
        <w:widowControl w:val="0"/>
        <w:suppressAutoHyphens/>
        <w:spacing w:after="0" w:line="240" w:lineRule="auto"/>
        <w:ind w:right="142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F7790" w:rsidRDefault="00AF7790" w:rsidP="00AF779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right="142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СОДЕРЖАНИЕ УЧЕБНОГО КУРСА </w:t>
      </w:r>
    </w:p>
    <w:p w:rsidR="00AF7790" w:rsidRDefault="00AF7790" w:rsidP="00AF7790">
      <w:pPr>
        <w:widowControl w:val="0"/>
        <w:shd w:val="clear" w:color="auto" w:fill="FFFFFF"/>
        <w:tabs>
          <w:tab w:val="left" w:pos="0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790" w:rsidRDefault="00AF7790" w:rsidP="00AF7790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Раздел 1. Я и моя семья.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Meet John Baker and his family. </w:t>
      </w:r>
      <w:r>
        <w:rPr>
          <w:rFonts w:ascii="Times New Roman" w:hAnsi="Times New Roman" w:cs="Times New Roman"/>
          <w:b/>
          <w:sz w:val="24"/>
          <w:szCs w:val="24"/>
        </w:rPr>
        <w:t>Встречайте Джона Бейкера и его семью. 10часов</w:t>
      </w:r>
    </w:p>
    <w:p w:rsidR="00AF7790" w:rsidRDefault="00AF7790" w:rsidP="00AF7790">
      <w:pPr>
        <w:widowControl w:val="0"/>
        <w:shd w:val="clear" w:color="auto" w:fill="FFFFFF"/>
        <w:tabs>
          <w:tab w:val="left" w:pos="0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семьи, их имена, возраст, внешность, черты характера, увлечения / 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 / Рождество. Подарки. Повторение настоящего простого времени в различных типах предложений. Оперирование вопросительными конструкциями (общими и специальными вопросами). Лексика по теме: «Моя семья». Значение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слова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what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позиции перед существительными. Притяжательный падеж имен существительных, повторение притяжательных местоимений.</w:t>
      </w:r>
    </w:p>
    <w:p w:rsidR="00AF7790" w:rsidRDefault="00AF7790" w:rsidP="00AF7790">
      <w:pPr>
        <w:tabs>
          <w:tab w:val="left" w:pos="3696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Знакомство.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Pr="00AF7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day</w:t>
      </w:r>
      <w:r>
        <w:rPr>
          <w:rFonts w:ascii="Times New Roman" w:hAnsi="Times New Roman" w:cs="Times New Roman"/>
          <w:b/>
          <w:sz w:val="24"/>
          <w:szCs w:val="24"/>
        </w:rPr>
        <w:t>. Мой день. 9часов</w:t>
      </w:r>
    </w:p>
    <w:p w:rsidR="00AF7790" w:rsidRDefault="00AF7790" w:rsidP="00AF7790">
      <w:pPr>
        <w:widowControl w:val="0"/>
        <w:shd w:val="clear" w:color="auto" w:fill="FFFFFF"/>
        <w:tabs>
          <w:tab w:val="left" w:pos="0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одноклассниками, учителем, персонажами детских произведений: имя, возраст. Приветствие, прощание (с использованием типичных фраз речевого этикета). Настоящее продолженное время во всех типах предложений. Сходства и различия настоящего простого и настоящего продолженного времен. Краткие и полные формы глаголов в настоящем продолженном времени. Построение предложений с опорой на картинки. Построение краткого монологического высказывания с опорой на вопросы, совершенствование техники чтения, чтение текста с последующим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озаглавливанием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частей.</w:t>
      </w:r>
    </w:p>
    <w:p w:rsidR="00AF7790" w:rsidRDefault="00AF7790" w:rsidP="00AF7790">
      <w:pPr>
        <w:tabs>
          <w:tab w:val="left" w:pos="3696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Мир вокруг меня.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Pr="00AF7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home</w:t>
      </w:r>
      <w:r>
        <w:rPr>
          <w:rFonts w:ascii="Times New Roman" w:hAnsi="Times New Roman" w:cs="Times New Roman"/>
          <w:b/>
          <w:sz w:val="24"/>
          <w:szCs w:val="24"/>
        </w:rPr>
        <w:t>. Дома. 9 часов</w:t>
      </w:r>
    </w:p>
    <w:p w:rsidR="00AF7790" w:rsidRDefault="00AF7790" w:rsidP="00AF7790">
      <w:pPr>
        <w:tabs>
          <w:tab w:val="left" w:pos="36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Мой дом / квартира / комната: названия комнат, их размер, предметы мебели и интерьера. Природа. Дикие и домашние животные. Любимое время года. Погода. Объектный падеж личных местоимений. Восприятие текста на слух с целью заполнения пропусков слов, знакомство с объектными местоимениями, знакомство с лексическими единицами по теме, совершенствование техники чтения, чтение текста с общим пониманием прочитанного. Введение новой лексики по теме: «мебель». Сравнение личных и притяжательных местоимений. Вопросительное словосочетание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Howmany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?» Сопоставление употребления единиц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lot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Знакомство с вопросом «Сколько?» и оперирование вопросительными конструкциями, совершенствование техники чтения, расположение текста и картинок по порядку. Словосочетания с предлогом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AF7790" w:rsidRDefault="00AF7790" w:rsidP="00AF7790">
      <w:pPr>
        <w:tabs>
          <w:tab w:val="left" w:pos="3696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C30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Моя</w:t>
      </w:r>
      <w:r w:rsidRPr="00C30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школа</w:t>
      </w:r>
      <w:r w:rsidRPr="00C30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Go</w:t>
      </w:r>
      <w:r w:rsidRPr="00C306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C306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school</w:t>
      </w:r>
      <w:r w:rsidRPr="00C3069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Идем</w:t>
      </w:r>
      <w:r w:rsidRPr="00C306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306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школу</w:t>
      </w:r>
      <w:r w:rsidRPr="00C3069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9 часов</w:t>
      </w:r>
    </w:p>
    <w:p w:rsidR="00AF7790" w:rsidRDefault="00AF7790" w:rsidP="00AF7790">
      <w:pPr>
        <w:tabs>
          <w:tab w:val="left" w:pos="36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Классная комната, учебные предметы, школьные принадлежности. Учебные занятия на уроках. Лексические единицы по теме: «Школа, в классной комнате». Конструкция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утвердительных, отрицательных и вопросительных предложениях. Английские числительные от 20 до 100. Вариативность выражения отрицательной семантики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). Зависимость форм глагола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числа, следующего</w:t>
      </w:r>
    </w:p>
    <w:p w:rsidR="00AF7790" w:rsidRDefault="00AF7790" w:rsidP="00AF7790">
      <w:pPr>
        <w:tabs>
          <w:tab w:val="left" w:pos="36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конструкцией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существительного. Антонимы в английском языке.</w:t>
      </w:r>
    </w:p>
    <w:p w:rsidR="00AF7790" w:rsidRDefault="00AF7790" w:rsidP="00AF7790">
      <w:pPr>
        <w:widowControl w:val="0"/>
        <w:tabs>
          <w:tab w:val="left" w:pos="3696"/>
        </w:tabs>
        <w:spacing w:after="0" w:line="240" w:lineRule="auto"/>
        <w:ind w:left="42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5. Я и моя семья.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7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love</w:t>
      </w:r>
      <w:r w:rsidRPr="00AF7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food</w:t>
      </w:r>
      <w:r>
        <w:rPr>
          <w:rFonts w:ascii="Times New Roman" w:hAnsi="Times New Roman" w:cs="Times New Roman"/>
          <w:b/>
          <w:sz w:val="24"/>
          <w:szCs w:val="24"/>
        </w:rPr>
        <w:t xml:space="preserve">. Я люблю покушать.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AF7790" w:rsidRDefault="00AF7790" w:rsidP="00AF7790">
      <w:pPr>
        <w:widowControl w:val="0"/>
        <w:tabs>
          <w:tab w:val="left" w:pos="369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семьи, их имена, возраст, внешность, черты характера, увлечения / 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 / Рождество. Подарки. Словосочетание как один из способов словообразования в английском языке. Способы выражения вежливой просьбы. Конверсия как продуктивный словообразовательный процесс. Безличные предложения. Оборот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…? и ответы на него. Степени сравнения прилагательных. Особые случаи образования степеней сравнения прилагательных, </w:t>
      </w:r>
      <w:r>
        <w:rPr>
          <w:rFonts w:ascii="Times New Roman" w:hAnsi="Times New Roman" w:cs="Times New Roman"/>
          <w:sz w:val="24"/>
          <w:szCs w:val="24"/>
        </w:rPr>
        <w:lastRenderedPageBreak/>
        <w:t>исключения.</w:t>
      </w:r>
    </w:p>
    <w:p w:rsidR="00AF7790" w:rsidRDefault="00AF7790" w:rsidP="00AF7790">
      <w:pPr>
        <w:widowControl w:val="0"/>
        <w:tabs>
          <w:tab w:val="left" w:pos="3696"/>
        </w:tabs>
        <w:spacing w:after="0" w:line="240" w:lineRule="auto"/>
        <w:ind w:left="42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6.Мирвокругменя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F7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weather</w:t>
      </w:r>
      <w:r w:rsidRPr="00AF7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</w:t>
      </w:r>
      <w:r w:rsidRPr="00AF7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AF7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Какая у нас погода? 9 часов</w:t>
      </w:r>
    </w:p>
    <w:p w:rsidR="00AF7790" w:rsidRDefault="00AF7790" w:rsidP="00AF7790">
      <w:pPr>
        <w:pStyle w:val="a3"/>
        <w:shd w:val="clear" w:color="auto" w:fill="FFFFFF"/>
        <w:tabs>
          <w:tab w:val="left" w:pos="3696"/>
        </w:tabs>
        <w:spacing w:before="0" w:beforeAutospacing="0" w:after="0" w:afterAutospacing="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Мой дом / квартира / комната: названия комнат, их размер, предметы мебели и интерьера. Природа. Дикие и домашние животные. Любимое время года. Погода. Удвоение согласных в прилагательных при их изменении по степеням сравнения. Формы глагола </w:t>
      </w:r>
      <w:proofErr w:type="spellStart"/>
      <w:r>
        <w:rPr>
          <w:i/>
          <w:iCs/>
          <w:color w:val="000000"/>
        </w:rPr>
        <w:t>to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be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в прошедшем простом времени. Различение на слух схожих английских слов, закрепление употребления степеней сравнения прилагательных, знакомство с прошедшим временем глагола 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> и наречиями времени.</w:t>
      </w:r>
      <w:r>
        <w:rPr>
          <w:color w:val="000000"/>
          <w:shd w:val="clear" w:color="auto" w:fill="FFFFFF"/>
        </w:rPr>
        <w:t xml:space="preserve"> Отрицательные предложения с глаголами </w:t>
      </w:r>
      <w:proofErr w:type="spellStart"/>
      <w:r>
        <w:rPr>
          <w:color w:val="000000"/>
          <w:shd w:val="clear" w:color="auto" w:fill="FFFFFF"/>
        </w:rPr>
        <w:t>was</w:t>
      </w:r>
      <w:proofErr w:type="spellEnd"/>
      <w:r>
        <w:rPr>
          <w:color w:val="000000"/>
          <w:shd w:val="clear" w:color="auto" w:fill="FFFFFF"/>
        </w:rPr>
        <w:t>, </w:t>
      </w:r>
      <w:proofErr w:type="spellStart"/>
      <w:r>
        <w:rPr>
          <w:color w:val="000000"/>
          <w:shd w:val="clear" w:color="auto" w:fill="FFFFFF"/>
        </w:rPr>
        <w:t>were</w:t>
      </w:r>
      <w:proofErr w:type="spellEnd"/>
      <w:r>
        <w:rPr>
          <w:color w:val="000000"/>
          <w:shd w:val="clear" w:color="auto" w:fill="FFFFFF"/>
        </w:rPr>
        <w:t xml:space="preserve">. Степени сравнения прилагательных </w:t>
      </w:r>
      <w:proofErr w:type="spellStart"/>
      <w:r>
        <w:rPr>
          <w:color w:val="000000"/>
          <w:shd w:val="clear" w:color="auto" w:fill="FFFFFF"/>
        </w:rPr>
        <w:t>good</w:t>
      </w:r>
      <w:proofErr w:type="spellEnd"/>
      <w:r>
        <w:rPr>
          <w:color w:val="000000"/>
          <w:shd w:val="clear" w:color="auto" w:fill="FFFFFF"/>
        </w:rPr>
        <w:t xml:space="preserve"> и </w:t>
      </w:r>
      <w:proofErr w:type="spellStart"/>
      <w:r>
        <w:rPr>
          <w:color w:val="000000"/>
          <w:shd w:val="clear" w:color="auto" w:fill="FFFFFF"/>
        </w:rPr>
        <w:t>bad</w:t>
      </w:r>
      <w:proofErr w:type="spellEnd"/>
      <w:r>
        <w:rPr>
          <w:color w:val="000000"/>
          <w:shd w:val="clear" w:color="auto" w:fill="FFFFFF"/>
        </w:rPr>
        <w:t xml:space="preserve">. Закрепление употребления глаголов </w:t>
      </w:r>
      <w:proofErr w:type="spellStart"/>
      <w:r>
        <w:rPr>
          <w:color w:val="000000"/>
          <w:shd w:val="clear" w:color="auto" w:fill="FFFFFF"/>
        </w:rPr>
        <w:t>was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were</w:t>
      </w:r>
      <w:proofErr w:type="spellEnd"/>
      <w:r>
        <w:rPr>
          <w:color w:val="000000"/>
          <w:shd w:val="clear" w:color="auto" w:fill="FFFFFF"/>
        </w:rPr>
        <w:t xml:space="preserve">, знакомство с образованием отрицаний с глаголами </w:t>
      </w:r>
      <w:proofErr w:type="spellStart"/>
      <w:r>
        <w:rPr>
          <w:color w:val="000000"/>
          <w:shd w:val="clear" w:color="auto" w:fill="FFFFFF"/>
        </w:rPr>
        <w:t>was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were</w:t>
      </w:r>
      <w:proofErr w:type="spellEnd"/>
      <w:r>
        <w:rPr>
          <w:color w:val="000000"/>
          <w:shd w:val="clear" w:color="auto" w:fill="FFFFFF"/>
        </w:rPr>
        <w:t xml:space="preserve">, знакомство с образованием степеней сравнения прилагательных </w:t>
      </w:r>
      <w:proofErr w:type="spellStart"/>
      <w:r>
        <w:rPr>
          <w:color w:val="000000"/>
          <w:shd w:val="clear" w:color="auto" w:fill="FFFFFF"/>
        </w:rPr>
        <w:t>good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bad</w:t>
      </w:r>
      <w:proofErr w:type="spellEnd"/>
      <w:r>
        <w:rPr>
          <w:color w:val="000000"/>
          <w:shd w:val="clear" w:color="auto" w:fill="FFFFFF"/>
        </w:rPr>
        <w:t xml:space="preserve">, чтение текста и установление соответствия между текстом и картинками. Степени сравнения многосложных прилагательных. Лексика по теме: «Погода». </w:t>
      </w:r>
    </w:p>
    <w:p w:rsidR="00AF7790" w:rsidRDefault="00AF7790" w:rsidP="00AF7790">
      <w:pPr>
        <w:widowControl w:val="0"/>
        <w:tabs>
          <w:tab w:val="left" w:pos="3696"/>
        </w:tabs>
        <w:spacing w:after="0" w:line="240" w:lineRule="auto"/>
        <w:ind w:left="42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7. Мир моих увлечений.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Pr="00AF7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F7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weekend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Ввыходные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12 часов</w:t>
      </w:r>
    </w:p>
    <w:p w:rsidR="00AF7790" w:rsidRDefault="00AF7790" w:rsidP="00AF779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любимые занятия. Виды спорта и спортивные игры. Мои любимые сказки. Выходной день (в зоопарке, цирке), каникулы. Прошедшее простое время правильных глаголов. Произношение окончания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Общие вопросы в прошедшее времени и ответы на них. Отрицательные предложения в простом прошедшем времени. Краткая форма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Инфинитив. Будущее простое время в разных типах предложений. Оборот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AF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AF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going</w:t>
      </w:r>
      <w:r w:rsidRPr="00AF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AF7790" w:rsidRDefault="00AF7790" w:rsidP="00AF7790">
      <w:pPr>
        <w:pStyle w:val="a4"/>
        <w:numPr>
          <w:ilvl w:val="0"/>
          <w:numId w:val="2"/>
        </w:numPr>
        <w:ind w:right="142"/>
        <w:rPr>
          <w:b/>
          <w:color w:val="000000"/>
        </w:rPr>
      </w:pPr>
      <w:r>
        <w:rPr>
          <w:b/>
        </w:rPr>
        <w:t>ПЛАНИРУЕМЫЕ</w:t>
      </w:r>
      <w:r>
        <w:rPr>
          <w:b/>
          <w:color w:val="000000"/>
        </w:rPr>
        <w:t xml:space="preserve"> РЕЗУЛЬТАТЫ ОСВОЕНИЯ ПРОГРАММЫ</w:t>
      </w:r>
    </w:p>
    <w:p w:rsidR="00AF7790" w:rsidRDefault="00AF7790" w:rsidP="00AF7790">
      <w:pPr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становление ценностного отношения к своей Родине — России;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осознание своей этнокультурной и российской гражданской идентичности;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сопричастность к прошлому, настоящему и будущему своей страны и родного края;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уважение к своему и другим народам;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Духовно-нравственного воспитания: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признание индивидуальности каждого человека;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проявление сопереживания, уважения и доброжелательности;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Эстетического воспитания: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 стремление к самовыражению в разных видах художественной деятельности.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 бережное отношение к физическому и психическому здоровью.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Трудового воспитания: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Экологического воспитания: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бережное отношение к природе;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 неприятие действий, приносящих ей вред.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 научного познания: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 первоначальные представления о научной картине мира;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познавательные интересы, активность, инициативность, любознательность и самостоятельность в познании.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МЕТАПРЕДМЕТНЫЕ РЕЗУЛЬТАТЫ 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программы начального общего образования должны отражать: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355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1. Овладение универсальными учебными познавательными действиями: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356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1) базовые логические действия: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357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358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359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36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361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362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363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базовые исследовательские действия: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364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365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366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367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368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369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370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работа с информацией: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371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372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373"/>
      <w:bookmarkEnd w:id="1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374"/>
      <w:bookmarkEnd w:id="2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00375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00376"/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0377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Овладение универсальными учебными коммуникативными действиями: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0378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общение: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379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00380"/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00381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100382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высказывать свое мнение;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00383"/>
      <w:bookmarkEnd w:id="2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st100384"/>
      <w:bookmarkEnd w:id="3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создавать устные и письменные тексты (описание, рассуждение, повествование);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dst100385"/>
      <w:bookmarkEnd w:id="3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dst100386"/>
      <w:bookmarkEnd w:id="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dst100387"/>
      <w:bookmarkEnd w:id="3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совместная деятельность: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dst100388"/>
      <w:bookmarkEnd w:id="3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dst100389"/>
      <w:bookmarkEnd w:id="3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dst100390"/>
      <w:bookmarkEnd w:id="3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dst100391"/>
      <w:bookmarkEnd w:id="3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dst100392"/>
      <w:bookmarkEnd w:id="3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свой вклад в общий результат;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dst100393"/>
      <w:bookmarkEnd w:id="3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dst100394"/>
      <w:bookmarkEnd w:id="4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Овладение универсальными учебными регулятивными действиями: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dst100395"/>
      <w:bookmarkEnd w:id="4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самоорганизация: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dst100396"/>
      <w:bookmarkEnd w:id="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dst100397"/>
      <w:bookmarkEnd w:id="4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dst100398"/>
      <w:bookmarkEnd w:id="4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самоконтроль: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dst100399"/>
      <w:bookmarkEnd w:id="4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dst100400"/>
      <w:bookmarkEnd w:id="4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AF7790" w:rsidRDefault="00AF7790" w:rsidP="00AF7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вести разные виды диалогов (диалог этикетного характера, диалог-расспрос) в стандартных ситуациях неофициального общения,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 вербальные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и/или  зрительные 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воспринимать на слух и понимать речь учителя и одноклассников;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до 40 секунд);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до 40 секунд).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 чтение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790" w:rsidRDefault="00AF7790" w:rsidP="00AF7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писать с опорой на образец короткие поздравления с праздниками (с днём рождения, Новым годом).</w:t>
      </w:r>
    </w:p>
    <w:p w:rsidR="00B6411F" w:rsidRDefault="00C30693"/>
    <w:sectPr w:rsidR="00B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4F85"/>
    <w:multiLevelType w:val="hybridMultilevel"/>
    <w:tmpl w:val="7034E0BA"/>
    <w:lvl w:ilvl="0" w:tplc="36FE1830">
      <w:start w:val="2"/>
      <w:numFmt w:val="upperRoman"/>
      <w:lvlText w:val="%1."/>
      <w:lvlJc w:val="left"/>
      <w:pPr>
        <w:ind w:left="1800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4D2EF2"/>
    <w:multiLevelType w:val="hybridMultilevel"/>
    <w:tmpl w:val="A31AA18E"/>
    <w:lvl w:ilvl="0" w:tplc="1E2004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D4"/>
    <w:rsid w:val="00251767"/>
    <w:rsid w:val="00274DD4"/>
    <w:rsid w:val="005C4A31"/>
    <w:rsid w:val="00AF7790"/>
    <w:rsid w:val="00C3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8A40"/>
  <w15:chartTrackingRefBased/>
  <w15:docId w15:val="{558B03D6-4539-40A0-8788-F51CA6C9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7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1929</Words>
  <Characters>11000</Characters>
  <Application>Microsoft Office Word</Application>
  <DocSecurity>0</DocSecurity>
  <Lines>91</Lines>
  <Paragraphs>25</Paragraphs>
  <ScaleCrop>false</ScaleCrop>
  <Company/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2023-01-24T04:37:00Z</dcterms:created>
  <dcterms:modified xsi:type="dcterms:W3CDTF">2023-01-24T04:49:00Z</dcterms:modified>
</cp:coreProperties>
</file>