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AF" w:rsidRDefault="005E72AF" w:rsidP="005E72AF">
      <w:pPr>
        <w:pStyle w:val="h2-first"/>
      </w:pPr>
      <w:r>
        <w:t>1.Содержание учебного предмета «родной русский язык»</w:t>
      </w:r>
    </w:p>
    <w:p w:rsidR="005E72AF" w:rsidRDefault="005E72AF" w:rsidP="005E72AF">
      <w:pPr>
        <w:pStyle w:val="h2-first"/>
      </w:pPr>
      <w:r>
        <w:t xml:space="preserve">Первый год обучения (33 </w:t>
      </w:r>
      <w:r>
        <w:rPr>
          <w:caps w:val="0"/>
        </w:rPr>
        <w:t>ч</w:t>
      </w:r>
      <w:r>
        <w:t>)</w:t>
      </w:r>
    </w:p>
    <w:p w:rsidR="005E72AF" w:rsidRDefault="005E72AF" w:rsidP="005E72AF">
      <w:pPr>
        <w:pStyle w:val="h3-first"/>
      </w:pPr>
      <w:r>
        <w:t>Раздел 1. Русский язык: прошлое и настоящее (12 ч)</w:t>
      </w:r>
    </w:p>
    <w:p w:rsidR="005E72AF" w:rsidRDefault="005E72AF" w:rsidP="005E72AF">
      <w:pPr>
        <w:pStyle w:val="body"/>
      </w:pPr>
      <w:r>
        <w:t>Сведения об истории русской письменности: как появились буквы современного русского алфавита.</w:t>
      </w:r>
    </w:p>
    <w:p w:rsidR="005E72AF" w:rsidRDefault="005E72AF" w:rsidP="005E72AF">
      <w:pPr>
        <w:pStyle w:val="body"/>
      </w:pPr>
      <w:r>
        <w:t xml:space="preserve">Особенности оформления книг в Древней Руси: оформление красной строки и заставок. </w:t>
      </w:r>
    </w:p>
    <w:p w:rsidR="005E72AF" w:rsidRDefault="005E72AF" w:rsidP="005E72AF">
      <w:pPr>
        <w:pStyle w:val="body"/>
      </w:pPr>
      <w:r>
        <w:rPr>
          <w:rStyle w:val="Bold"/>
        </w:rPr>
        <w:t>Практическая работа.</w:t>
      </w:r>
      <w:r>
        <w:t xml:space="preserve"> Оформление буквиц и заставок. </w:t>
      </w:r>
    </w:p>
    <w:p w:rsidR="005E72AF" w:rsidRDefault="005E72AF" w:rsidP="005E72AF">
      <w:pPr>
        <w:pStyle w:val="body"/>
      </w:pPr>
      <w:r>
        <w:t>Лексические единицы с национально-культурной семантикой, обозначающие предметы традиционного русского быта: 1) дом в старину: что как называлось (</w:t>
      </w:r>
      <w:r>
        <w:rPr>
          <w:rStyle w:val="Italic"/>
        </w:rPr>
        <w:t xml:space="preserve">изба, терем, хоромы, горница, светлица, светец, лучина </w:t>
      </w:r>
      <w:r>
        <w:t>и т. д.); 2) как называлось то, во что одевались в старину (</w:t>
      </w:r>
      <w:r>
        <w:rPr>
          <w:rStyle w:val="Italic"/>
        </w:rPr>
        <w:t xml:space="preserve">кафтан, кушак, рубаха, сарафан, лапти </w:t>
      </w:r>
      <w:r>
        <w:t>и т. д.).</w:t>
      </w:r>
    </w:p>
    <w:p w:rsidR="005E72AF" w:rsidRDefault="005E72AF" w:rsidP="005E72AF">
      <w:pPr>
        <w:pStyle w:val="body"/>
      </w:pPr>
      <w:r>
        <w:t>Имена в малых жанрах фольклора (пословицах, поговорках, загадках, прибаутках).</w:t>
      </w:r>
    </w:p>
    <w:p w:rsidR="005E72AF" w:rsidRDefault="005E72AF" w:rsidP="005E72AF">
      <w:pPr>
        <w:pStyle w:val="body"/>
      </w:pPr>
      <w:r>
        <w:rPr>
          <w:rStyle w:val="Bold"/>
        </w:rPr>
        <w:t>Проектное задание.</w:t>
      </w:r>
      <w:r>
        <w:t xml:space="preserve"> Словарь в картинках.</w:t>
      </w:r>
    </w:p>
    <w:p w:rsidR="005E72AF" w:rsidRDefault="005E72AF" w:rsidP="005E72AF">
      <w:pPr>
        <w:pStyle w:val="h3"/>
      </w:pPr>
      <w:r>
        <w:t>Раздел 2. Язык в действии (10 ч)</w:t>
      </w:r>
    </w:p>
    <w:p w:rsidR="005E72AF" w:rsidRDefault="005E72AF" w:rsidP="005E72AF">
      <w:pPr>
        <w:pStyle w:val="body"/>
      </w:pPr>
      <w:r>
        <w:t>Как нельзя произносить слова (пропедевтическая работа по предупреждению ошибок в произношении слов).</w:t>
      </w:r>
    </w:p>
    <w:p w:rsidR="005E72AF" w:rsidRDefault="005E72AF" w:rsidP="005E72AF">
      <w:pPr>
        <w:pStyle w:val="body"/>
      </w:pPr>
      <w:r>
        <w:t>Смыслоразличительная роль ударения.</w:t>
      </w:r>
    </w:p>
    <w:p w:rsidR="005E72AF" w:rsidRDefault="005E72AF" w:rsidP="005E72AF">
      <w:pPr>
        <w:pStyle w:val="body"/>
      </w:pPr>
      <w:r>
        <w:t>Звукопись в стихотворном художественном тексте.</w:t>
      </w:r>
    </w:p>
    <w:p w:rsidR="005E72AF" w:rsidRDefault="005E72AF" w:rsidP="005E72AF">
      <w:pPr>
        <w:pStyle w:val="body"/>
      </w:pPr>
      <w:r>
        <w:t>Наблюдение за сочетаемостью слов (пропедевтическая работа по предупреждению ошибок в сочетаемости слов).</w:t>
      </w:r>
    </w:p>
    <w:p w:rsidR="005E72AF" w:rsidRDefault="005E72AF" w:rsidP="005E72AF">
      <w:pPr>
        <w:pStyle w:val="h3"/>
      </w:pPr>
      <w:r>
        <w:t>Раздел 3. Секреты речи и текста (9 ч)</w:t>
      </w:r>
    </w:p>
    <w:p w:rsidR="005E72AF" w:rsidRDefault="005E72AF" w:rsidP="005E72AF">
      <w:pPr>
        <w:pStyle w:val="body"/>
      </w:pPr>
      <w: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</w:t>
      </w:r>
      <w:r>
        <w:rPr>
          <w:rStyle w:val="Italic"/>
        </w:rPr>
        <w:t>Как вежливо попросить? Как похвалить товарища? Как правильно поблагодарить?</w:t>
      </w:r>
      <w:r>
        <w:t>). Цели и виды вопросов (вопрос-уточнение, вопрос как запрос на новое содержание).</w:t>
      </w:r>
    </w:p>
    <w:p w:rsidR="005E72AF" w:rsidRDefault="005E72AF" w:rsidP="005E72AF">
      <w:pPr>
        <w:pStyle w:val="body"/>
      </w:pPr>
      <w:r>
        <w:t>Различные приёмы слушания научно-познавательных и художественных текстов об истории языка и культуре русского народа.</w:t>
      </w:r>
    </w:p>
    <w:p w:rsidR="005E72AF" w:rsidRDefault="005E72AF" w:rsidP="005E72AF">
      <w:pPr>
        <w:pStyle w:val="body"/>
      </w:pPr>
      <w:r>
        <w:rPr>
          <w:rStyle w:val="Bold"/>
        </w:rPr>
        <w:t>Резерв учебного времени</w:t>
      </w:r>
      <w:r>
        <w:t> — 2 ч.</w:t>
      </w:r>
    </w:p>
    <w:p w:rsidR="005E72AF" w:rsidRDefault="005E72AF" w:rsidP="005E72AF">
      <w:pPr>
        <w:pStyle w:val="body"/>
      </w:pPr>
    </w:p>
    <w:p w:rsidR="005E72AF" w:rsidRDefault="005E72AF" w:rsidP="005E72AF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5E72AF" w:rsidRDefault="005E72AF" w:rsidP="005E72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5E72AF" w:rsidRDefault="005E72AF" w:rsidP="005E72A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5E72AF" w:rsidRDefault="005E72AF" w:rsidP="005E72AF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5E72AF" w:rsidRDefault="005E72AF" w:rsidP="005E72AF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E72AF" w:rsidRDefault="005E72AF" w:rsidP="005E72AF">
      <w:pPr>
        <w:pStyle w:val="a4"/>
        <w:rPr>
          <w:b/>
        </w:rPr>
      </w:pPr>
      <w:proofErr w:type="gramStart"/>
      <w:r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lastRenderedPageBreak/>
        <w:t>.</w:t>
      </w:r>
      <w:r>
        <w:rPr>
          <w:rFonts w:ascii="Times New Roman" w:hAnsi="Times New Roman"/>
          <w:b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l276"/>
      <w:bookmarkEnd w:id="1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5E72AF" w:rsidRDefault="005E72AF" w:rsidP="005E72AF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5E72AF" w:rsidRDefault="005E72AF" w:rsidP="005E72AF">
      <w:pPr>
        <w:pStyle w:val="a4"/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5E72AF" w:rsidRDefault="005E72AF" w:rsidP="005E72AF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E72AF" w:rsidRDefault="005E72AF" w:rsidP="005E72AF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5E72AF" w:rsidRDefault="005E72AF" w:rsidP="005E72AF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научного познания: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5E72AF" w:rsidRDefault="005E72AF" w:rsidP="005E72AF">
      <w:pPr>
        <w:pStyle w:val="a4"/>
        <w:rPr>
          <w:rStyle w:val="dt-m"/>
          <w:b/>
        </w:rPr>
      </w:pPr>
    </w:p>
    <w:p w:rsidR="005E72AF" w:rsidRDefault="005E72AF" w:rsidP="005E72AF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5E72AF" w:rsidRDefault="005E72AF" w:rsidP="005E72AF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5E72AF" w:rsidRDefault="005E72AF" w:rsidP="005E72AF">
      <w:pPr>
        <w:pStyle w:val="a4"/>
        <w:rPr>
          <w:rStyle w:val="dt-m"/>
          <w:color w:val="808080"/>
        </w:rPr>
      </w:pPr>
    </w:p>
    <w:p w:rsidR="005E72AF" w:rsidRDefault="005E72AF" w:rsidP="005E72AF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5E72AF" w:rsidRDefault="005E72AF" w:rsidP="005E7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5E72AF" w:rsidRDefault="005E72AF" w:rsidP="005E72AF"/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>По учебному предмету «Родной русский язык»:</w:t>
      </w:r>
    </w:p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               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«Государственный язык республики Российской Федерации»);</w:t>
      </w:r>
    </w:p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«Государственный язык республики Российской Федерации»);</w:t>
      </w:r>
    </w:p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 развитие всех видов речевой деятельности на изучаемом языке:</w:t>
      </w:r>
    </w:p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>слушание (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  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(слушание): понимать на слух речь, звучащую из различных источников (учитель, одноклассники, теле–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«Государственный язык республики Российской Федерации»);       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           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«Государственный язык республики Российской Федерации»);</w:t>
      </w:r>
    </w:p>
    <w:p w:rsidR="005E72AF" w:rsidRDefault="005E72AF" w:rsidP="005E72A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5E72AF" w:rsidRDefault="005E72AF" w:rsidP="005E72AF">
      <w:pPr>
        <w:pStyle w:val="a4"/>
        <w:tabs>
          <w:tab w:val="left" w:pos="102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5E72AF" w:rsidRDefault="005E72AF" w:rsidP="005E72AF">
      <w:pPr>
        <w:pStyle w:val="body"/>
      </w:pPr>
      <w:r>
        <w:t xml:space="preserve">К концу обучения в </w:t>
      </w:r>
      <w:r>
        <w:rPr>
          <w:rStyle w:val="Bold"/>
        </w:rPr>
        <w:t>1 классе</w:t>
      </w:r>
      <w:r>
        <w:t xml:space="preserve"> обучающийся </w:t>
      </w:r>
      <w:r>
        <w:rPr>
          <w:rStyle w:val="Bold"/>
        </w:rPr>
        <w:t>научится</w:t>
      </w:r>
      <w:r>
        <w:t>:</w:t>
      </w:r>
    </w:p>
    <w:p w:rsidR="005E72AF" w:rsidRDefault="005E72AF" w:rsidP="005E72AF">
      <w:pPr>
        <w:pStyle w:val="list-dash"/>
      </w:pPr>
      <w: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5E72AF" w:rsidRDefault="005E72AF" w:rsidP="005E72AF">
      <w:pPr>
        <w:pStyle w:val="list-dash"/>
      </w:pPr>
      <w:r>
        <w:t>использовать словарные статьи учебного пособия для определения лексического значения слова;</w:t>
      </w:r>
    </w:p>
    <w:p w:rsidR="005E72AF" w:rsidRDefault="005E72AF" w:rsidP="005E72AF">
      <w:pPr>
        <w:pStyle w:val="list-dash"/>
      </w:pPr>
      <w:r>
        <w:t>понимать значение русских пословиц и поговорок, связанных с изученными темами;</w:t>
      </w:r>
    </w:p>
    <w:p w:rsidR="005E72AF" w:rsidRDefault="005E72AF" w:rsidP="005E72AF">
      <w:pPr>
        <w:pStyle w:val="list-dash"/>
      </w:pPr>
      <w:r>
        <w:t>осознавать важность соблюдения норм современного русского литературного языка для культурного человека;</w:t>
      </w:r>
    </w:p>
    <w:p w:rsidR="005E72AF" w:rsidRDefault="005E72AF" w:rsidP="005E72AF">
      <w:pPr>
        <w:pStyle w:val="list-dash"/>
      </w:pPr>
      <w:r>
        <w:t>произносить слова с правильным ударением (в рамках изученного);</w:t>
      </w:r>
    </w:p>
    <w:p w:rsidR="005E72AF" w:rsidRDefault="005E72AF" w:rsidP="005E72AF">
      <w:pPr>
        <w:pStyle w:val="list-dash"/>
      </w:pPr>
      <w:r>
        <w:t>осознавать смыслоразличительную роль ударения;</w:t>
      </w:r>
    </w:p>
    <w:p w:rsidR="005E72AF" w:rsidRDefault="005E72AF" w:rsidP="005E72AF">
      <w:pPr>
        <w:pStyle w:val="list-dash"/>
      </w:pPr>
      <w:r>
        <w:t>соотносить собственную и чужую речь с нормами современного русского литературного языка (в рамках изученного);</w:t>
      </w:r>
    </w:p>
    <w:p w:rsidR="005E72AF" w:rsidRDefault="005E72AF" w:rsidP="005E72AF">
      <w:pPr>
        <w:pStyle w:val="list-dash"/>
      </w:pPr>
      <w: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5E72AF" w:rsidRDefault="005E72AF" w:rsidP="005E72AF">
      <w:pPr>
        <w:pStyle w:val="list-dash"/>
      </w:pPr>
      <w:r>
        <w:t>различать этикетные формы обращения в официальной и неофициальной речевой ситуации;</w:t>
      </w:r>
    </w:p>
    <w:p w:rsidR="005E72AF" w:rsidRDefault="005E72AF" w:rsidP="005E72AF">
      <w:pPr>
        <w:pStyle w:val="list-dash"/>
      </w:pPr>
      <w:r>
        <w:lastRenderedPageBreak/>
        <w:t>уместно использовать коммуникативные приёмы диалога (начало и завершение диалога и др.);</w:t>
      </w:r>
    </w:p>
    <w:p w:rsidR="005E72AF" w:rsidRDefault="005E72AF" w:rsidP="005E72AF">
      <w:pPr>
        <w:pStyle w:val="list-dash"/>
      </w:pPr>
      <w:r>
        <w:t>владеть правилами корректного речевого поведения в ходе диалога;</w:t>
      </w:r>
    </w:p>
    <w:p w:rsidR="005E72AF" w:rsidRDefault="005E72AF" w:rsidP="005E72AF">
      <w:pPr>
        <w:pStyle w:val="list-dash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E72AF" w:rsidRDefault="005E72AF" w:rsidP="005E72AF">
      <w:pPr>
        <w:pStyle w:val="list-dash"/>
      </w:pPr>
      <w: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5E72AF" w:rsidRDefault="005E72AF" w:rsidP="005E72AF">
      <w:pPr>
        <w:pStyle w:val="list-dash"/>
      </w:pPr>
      <w:r>
        <w:t>анализировать информацию прочитанного и прослушанного текста: выделять в нём наиболее существенные факты.</w:t>
      </w:r>
    </w:p>
    <w:p w:rsidR="005E72AF" w:rsidRDefault="005E72AF" w:rsidP="005E72AF"/>
    <w:p w:rsidR="000452CD" w:rsidRDefault="000452CD">
      <w:bookmarkStart w:id="19" w:name="_GoBack"/>
      <w:bookmarkEnd w:id="19"/>
    </w:p>
    <w:sectPr w:rsidR="000452CD" w:rsidSect="005E72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E"/>
    <w:rsid w:val="000452CD"/>
    <w:rsid w:val="005E72AF"/>
    <w:rsid w:val="00B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8ACB-5D74-4F74-A3FE-8569D7D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5E72AF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-first">
    <w:name w:val="h2-first"/>
    <w:basedOn w:val="a"/>
    <w:uiPriority w:val="99"/>
    <w:rsid w:val="005E72AF"/>
    <w:pPr>
      <w:keepNext/>
      <w:suppressAutoHyphens/>
      <w:autoSpaceDE w:val="0"/>
      <w:autoSpaceDN w:val="0"/>
      <w:adjustRightInd w:val="0"/>
      <w:spacing w:before="113" w:after="240" w:line="240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a"/>
    <w:uiPriority w:val="99"/>
    <w:rsid w:val="005E72AF"/>
    <w:pPr>
      <w:keepNext/>
      <w:suppressAutoHyphens/>
      <w:autoSpaceDE w:val="0"/>
      <w:autoSpaceDN w:val="0"/>
      <w:adjustRightInd w:val="0"/>
      <w:spacing w:before="360" w:after="240" w:line="240" w:lineRule="atLeast"/>
    </w:pPr>
    <w:rPr>
      <w:rFonts w:ascii="Times New Roman" w:hAnsi="Times New Roman" w:cs="OfficinaSansExtraBoldITC-Reg"/>
      <w:b/>
      <w:bCs/>
      <w:color w:val="000000"/>
      <w:position w:val="6"/>
    </w:rPr>
  </w:style>
  <w:style w:type="paragraph" w:customStyle="1" w:styleId="h3-first">
    <w:name w:val="h3-first"/>
    <w:basedOn w:val="h3"/>
    <w:uiPriority w:val="99"/>
    <w:rsid w:val="005E72AF"/>
    <w:pPr>
      <w:spacing w:before="120"/>
    </w:pPr>
  </w:style>
  <w:style w:type="paragraph" w:customStyle="1" w:styleId="list-dash">
    <w:name w:val="list-dash"/>
    <w:basedOn w:val="a"/>
    <w:uiPriority w:val="99"/>
    <w:rsid w:val="005E72AF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5E72AF"/>
  </w:style>
  <w:style w:type="character" w:customStyle="1" w:styleId="Italic">
    <w:name w:val="Italic"/>
    <w:uiPriority w:val="99"/>
    <w:rsid w:val="005E72AF"/>
    <w:rPr>
      <w:i/>
      <w:iCs/>
    </w:rPr>
  </w:style>
  <w:style w:type="character" w:customStyle="1" w:styleId="Bold">
    <w:name w:val="Bold"/>
    <w:uiPriority w:val="99"/>
    <w:rsid w:val="005E72A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2023-01-25T07:55:00Z</dcterms:created>
  <dcterms:modified xsi:type="dcterms:W3CDTF">2023-01-25T07:56:00Z</dcterms:modified>
</cp:coreProperties>
</file>