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979" w:rsidRPr="00806FC1" w:rsidRDefault="00CD5979" w:rsidP="00CD5979">
      <w:pPr>
        <w:widowControl w:val="0"/>
        <w:autoSpaceDE w:val="0"/>
        <w:autoSpaceDN w:val="0"/>
        <w:spacing w:before="73" w:after="0" w:line="240" w:lineRule="auto"/>
        <w:ind w:left="2510" w:right="2222"/>
        <w:jc w:val="center"/>
        <w:outlineLvl w:val="0"/>
        <w:rPr>
          <w:rFonts w:ascii="Times New Roman" w:eastAsia="Times New Roman" w:hAnsi="Times New Roman" w:cs="Times New Roman"/>
          <w:b/>
          <w:bCs/>
          <w:sz w:val="24"/>
          <w:szCs w:val="24"/>
        </w:rPr>
      </w:pPr>
      <w:r w:rsidRPr="00806FC1">
        <w:rPr>
          <w:rFonts w:ascii="Times New Roman" w:eastAsia="Times New Roman" w:hAnsi="Times New Roman" w:cs="Times New Roman"/>
          <w:b/>
          <w:bCs/>
          <w:sz w:val="24"/>
          <w:szCs w:val="24"/>
        </w:rPr>
        <w:t>Аннотация</w:t>
      </w:r>
    </w:p>
    <w:p w:rsidR="00CD5979" w:rsidRDefault="00CD5979" w:rsidP="00CD5979">
      <w:pPr>
        <w:widowControl w:val="0"/>
        <w:autoSpaceDE w:val="0"/>
        <w:autoSpaceDN w:val="0"/>
        <w:spacing w:before="1" w:after="0" w:line="240" w:lineRule="auto"/>
        <w:ind w:left="2510" w:right="2226"/>
        <w:jc w:val="center"/>
        <w:rPr>
          <w:rFonts w:ascii="Times New Roman" w:eastAsia="Times New Roman" w:hAnsi="Times New Roman" w:cs="Times New Roman"/>
          <w:b/>
          <w:sz w:val="24"/>
        </w:rPr>
      </w:pPr>
      <w:r w:rsidRPr="00806FC1">
        <w:rPr>
          <w:rFonts w:ascii="Times New Roman" w:eastAsia="Times New Roman" w:hAnsi="Times New Roman" w:cs="Times New Roman"/>
          <w:b/>
          <w:sz w:val="24"/>
        </w:rPr>
        <w:t>к рабочей</w:t>
      </w:r>
      <w:r w:rsidRPr="00806FC1">
        <w:rPr>
          <w:rFonts w:ascii="Times New Roman" w:eastAsia="Times New Roman" w:hAnsi="Times New Roman" w:cs="Times New Roman"/>
          <w:b/>
          <w:spacing w:val="1"/>
          <w:sz w:val="24"/>
        </w:rPr>
        <w:t xml:space="preserve"> </w:t>
      </w:r>
      <w:r w:rsidRPr="00806FC1">
        <w:rPr>
          <w:rFonts w:ascii="Times New Roman" w:eastAsia="Times New Roman" w:hAnsi="Times New Roman" w:cs="Times New Roman"/>
          <w:b/>
          <w:sz w:val="24"/>
        </w:rPr>
        <w:t>программе</w:t>
      </w:r>
      <w:r w:rsidR="00BC5BC9">
        <w:rPr>
          <w:rFonts w:ascii="Times New Roman" w:eastAsia="Times New Roman" w:hAnsi="Times New Roman" w:cs="Times New Roman"/>
          <w:b/>
          <w:sz w:val="24"/>
        </w:rPr>
        <w:t xml:space="preserve"> курса</w:t>
      </w:r>
      <w:r w:rsidRPr="00806FC1">
        <w:rPr>
          <w:rFonts w:ascii="Times New Roman" w:eastAsia="Times New Roman" w:hAnsi="Times New Roman" w:cs="Times New Roman"/>
          <w:b/>
          <w:sz w:val="24"/>
        </w:rPr>
        <w:t xml:space="preserve"> </w:t>
      </w:r>
      <w:r w:rsidR="00BC5BC9">
        <w:rPr>
          <w:rFonts w:ascii="Times New Roman" w:eastAsia="Times New Roman" w:hAnsi="Times New Roman" w:cs="Times New Roman"/>
          <w:b/>
          <w:sz w:val="24"/>
        </w:rPr>
        <w:t xml:space="preserve">внеурочной деятельности </w:t>
      </w:r>
      <w:r w:rsidRPr="00806FC1">
        <w:rPr>
          <w:rFonts w:ascii="Times New Roman" w:eastAsia="Times New Roman" w:hAnsi="Times New Roman" w:cs="Times New Roman"/>
          <w:b/>
          <w:sz w:val="24"/>
        </w:rPr>
        <w:t>«</w:t>
      </w:r>
      <w:r w:rsidR="00BC5BC9">
        <w:rPr>
          <w:rFonts w:ascii="Times New Roman" w:eastAsia="Times New Roman" w:hAnsi="Times New Roman" w:cs="Times New Roman"/>
          <w:b/>
          <w:sz w:val="24"/>
        </w:rPr>
        <w:t xml:space="preserve">Азбука финансовой </w:t>
      </w:r>
      <w:proofErr w:type="gramStart"/>
      <w:r w:rsidR="00BC5BC9">
        <w:rPr>
          <w:rFonts w:ascii="Times New Roman" w:eastAsia="Times New Roman" w:hAnsi="Times New Roman" w:cs="Times New Roman"/>
          <w:b/>
          <w:sz w:val="24"/>
        </w:rPr>
        <w:t>грамотности</w:t>
      </w:r>
      <w:r w:rsidRPr="00806FC1">
        <w:rPr>
          <w:rFonts w:ascii="Times New Roman" w:eastAsia="Times New Roman" w:hAnsi="Times New Roman" w:cs="Times New Roman"/>
          <w:b/>
          <w:sz w:val="24"/>
        </w:rPr>
        <w:t>»</w:t>
      </w:r>
      <w:r>
        <w:rPr>
          <w:rFonts w:ascii="Times New Roman" w:eastAsia="Times New Roman" w:hAnsi="Times New Roman" w:cs="Times New Roman"/>
          <w:b/>
          <w:sz w:val="24"/>
        </w:rPr>
        <w:t xml:space="preserve"> </w:t>
      </w:r>
      <w:r w:rsidRPr="00806FC1">
        <w:rPr>
          <w:rFonts w:ascii="Times New Roman" w:eastAsia="Times New Roman" w:hAnsi="Times New Roman" w:cs="Times New Roman"/>
          <w:b/>
          <w:spacing w:val="-57"/>
          <w:sz w:val="24"/>
        </w:rPr>
        <w:t xml:space="preserve"> </w:t>
      </w:r>
      <w:r>
        <w:rPr>
          <w:rFonts w:ascii="Times New Roman" w:eastAsia="Times New Roman" w:hAnsi="Times New Roman" w:cs="Times New Roman"/>
          <w:b/>
          <w:spacing w:val="-57"/>
          <w:sz w:val="24"/>
        </w:rPr>
        <w:t xml:space="preserve"> </w:t>
      </w:r>
      <w:proofErr w:type="gramEnd"/>
      <w:r w:rsidRPr="00806FC1">
        <w:rPr>
          <w:rFonts w:ascii="Times New Roman" w:eastAsia="Times New Roman" w:hAnsi="Times New Roman" w:cs="Times New Roman"/>
          <w:b/>
          <w:sz w:val="24"/>
        </w:rPr>
        <w:t>4</w:t>
      </w:r>
      <w:r w:rsidRPr="00806FC1">
        <w:rPr>
          <w:rFonts w:ascii="Times New Roman" w:eastAsia="Times New Roman" w:hAnsi="Times New Roman" w:cs="Times New Roman"/>
          <w:b/>
          <w:spacing w:val="-1"/>
          <w:sz w:val="24"/>
        </w:rPr>
        <w:t xml:space="preserve"> </w:t>
      </w:r>
      <w:r w:rsidRPr="00806FC1">
        <w:rPr>
          <w:rFonts w:ascii="Times New Roman" w:eastAsia="Times New Roman" w:hAnsi="Times New Roman" w:cs="Times New Roman"/>
          <w:b/>
          <w:sz w:val="24"/>
        </w:rPr>
        <w:t>класс</w:t>
      </w:r>
    </w:p>
    <w:p w:rsidR="00CD5979" w:rsidRPr="00BC5BC9" w:rsidRDefault="00CD5979" w:rsidP="00BC5BC9">
      <w:pPr>
        <w:widowControl w:val="0"/>
        <w:autoSpaceDE w:val="0"/>
        <w:autoSpaceDN w:val="0"/>
        <w:spacing w:after="0"/>
        <w:ind w:left="-567" w:right="111" w:firstLine="595"/>
        <w:jc w:val="both"/>
        <w:rPr>
          <w:rFonts w:ascii="Times New Roman" w:eastAsia="Times New Roman" w:hAnsi="Times New Roman" w:cs="Times New Roman"/>
          <w:spacing w:val="1"/>
          <w:sz w:val="24"/>
          <w:szCs w:val="24"/>
        </w:rPr>
      </w:pPr>
      <w:r w:rsidRPr="00806FC1">
        <w:rPr>
          <w:rFonts w:ascii="Times New Roman" w:eastAsia="Times New Roman" w:hAnsi="Times New Roman" w:cs="Times New Roman"/>
          <w:sz w:val="24"/>
          <w:szCs w:val="24"/>
        </w:rPr>
        <w:t>Рабочая</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программа</w:t>
      </w:r>
      <w:r w:rsidRPr="00806FC1">
        <w:rPr>
          <w:rFonts w:ascii="Times New Roman" w:eastAsia="Times New Roman" w:hAnsi="Times New Roman" w:cs="Times New Roman"/>
          <w:spacing w:val="1"/>
          <w:sz w:val="24"/>
          <w:szCs w:val="24"/>
        </w:rPr>
        <w:t xml:space="preserve"> </w:t>
      </w:r>
      <w:r w:rsidR="00BC5BC9">
        <w:rPr>
          <w:rFonts w:ascii="Times New Roman" w:eastAsia="Times New Roman" w:hAnsi="Times New Roman" w:cs="Times New Roman"/>
          <w:sz w:val="24"/>
          <w:szCs w:val="24"/>
        </w:rPr>
        <w:t>курса внеурочной деятельности</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w:t>
      </w:r>
      <w:r w:rsidR="00BC5BC9">
        <w:rPr>
          <w:rFonts w:ascii="Times New Roman" w:eastAsia="Times New Roman" w:hAnsi="Times New Roman" w:cs="Times New Roman"/>
          <w:sz w:val="24"/>
          <w:szCs w:val="24"/>
        </w:rPr>
        <w:t>Азбука финансовой грамотности</w:t>
      </w:r>
      <w:r w:rsidRPr="00806FC1">
        <w:rPr>
          <w:rFonts w:ascii="Times New Roman" w:eastAsia="Times New Roman" w:hAnsi="Times New Roman" w:cs="Times New Roman"/>
          <w:sz w:val="24"/>
          <w:szCs w:val="24"/>
        </w:rPr>
        <w:t>»</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разработана</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в</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соответствии</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с</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требованиями</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предметов Федерального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государственного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образовательного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стандарта</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начального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общего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образования,</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утвержденного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приказом</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Министерства</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образования</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и</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науки</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Российской</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 xml:space="preserve">Федерации от 06.10.2009 №373; (в редакции приказов </w:t>
      </w:r>
      <w:proofErr w:type="spellStart"/>
      <w:r w:rsidRPr="00806FC1">
        <w:rPr>
          <w:rFonts w:ascii="Times New Roman" w:eastAsia="Times New Roman" w:hAnsi="Times New Roman" w:cs="Times New Roman"/>
          <w:sz w:val="24"/>
          <w:szCs w:val="24"/>
        </w:rPr>
        <w:t>Минобрнауки</w:t>
      </w:r>
      <w:proofErr w:type="spellEnd"/>
      <w:r w:rsidRPr="00806FC1">
        <w:rPr>
          <w:rFonts w:ascii="Times New Roman" w:eastAsia="Times New Roman" w:hAnsi="Times New Roman" w:cs="Times New Roman"/>
          <w:sz w:val="24"/>
          <w:szCs w:val="24"/>
        </w:rPr>
        <w:t xml:space="preserve"> России от 26.11.10 № 1241,</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от</w:t>
      </w:r>
      <w:r w:rsidRPr="00806FC1">
        <w:rPr>
          <w:rFonts w:ascii="Times New Roman" w:eastAsia="Times New Roman" w:hAnsi="Times New Roman" w:cs="Times New Roman"/>
          <w:spacing w:val="43"/>
          <w:sz w:val="24"/>
          <w:szCs w:val="24"/>
        </w:rPr>
        <w:t xml:space="preserve"> </w:t>
      </w:r>
      <w:r w:rsidRPr="00806FC1">
        <w:rPr>
          <w:rFonts w:ascii="Times New Roman" w:eastAsia="Times New Roman" w:hAnsi="Times New Roman" w:cs="Times New Roman"/>
          <w:sz w:val="24"/>
          <w:szCs w:val="24"/>
        </w:rPr>
        <w:t>22.09.2011</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2357,</w:t>
      </w:r>
      <w:r w:rsidRPr="00806FC1">
        <w:rPr>
          <w:rFonts w:ascii="Times New Roman" w:eastAsia="Times New Roman" w:hAnsi="Times New Roman" w:cs="Times New Roman"/>
          <w:spacing w:val="45"/>
          <w:sz w:val="24"/>
          <w:szCs w:val="24"/>
        </w:rPr>
        <w:t xml:space="preserve"> </w:t>
      </w:r>
      <w:r w:rsidRPr="00806FC1">
        <w:rPr>
          <w:rFonts w:ascii="Times New Roman" w:eastAsia="Times New Roman" w:hAnsi="Times New Roman" w:cs="Times New Roman"/>
          <w:sz w:val="24"/>
          <w:szCs w:val="24"/>
        </w:rPr>
        <w:t>от</w:t>
      </w:r>
      <w:r w:rsidRPr="00806FC1">
        <w:rPr>
          <w:rFonts w:ascii="Times New Roman" w:eastAsia="Times New Roman" w:hAnsi="Times New Roman" w:cs="Times New Roman"/>
          <w:spacing w:val="43"/>
          <w:sz w:val="24"/>
          <w:szCs w:val="24"/>
        </w:rPr>
        <w:t xml:space="preserve"> </w:t>
      </w:r>
      <w:r w:rsidRPr="00806FC1">
        <w:rPr>
          <w:rFonts w:ascii="Times New Roman" w:eastAsia="Times New Roman" w:hAnsi="Times New Roman" w:cs="Times New Roman"/>
          <w:sz w:val="24"/>
          <w:szCs w:val="24"/>
        </w:rPr>
        <w:t>18.12.2012</w:t>
      </w:r>
      <w:r w:rsidRPr="00806FC1">
        <w:rPr>
          <w:rFonts w:ascii="Times New Roman" w:eastAsia="Times New Roman" w:hAnsi="Times New Roman" w:cs="Times New Roman"/>
          <w:spacing w:val="43"/>
          <w:sz w:val="24"/>
          <w:szCs w:val="24"/>
        </w:rPr>
        <w:t xml:space="preserve"> </w:t>
      </w:r>
      <w:r w:rsidRPr="00806FC1">
        <w:rPr>
          <w:rFonts w:ascii="Times New Roman" w:eastAsia="Times New Roman" w:hAnsi="Times New Roman" w:cs="Times New Roman"/>
          <w:sz w:val="24"/>
          <w:szCs w:val="24"/>
        </w:rPr>
        <w:t>№</w:t>
      </w:r>
      <w:r w:rsidRPr="00806FC1">
        <w:rPr>
          <w:rFonts w:ascii="Times New Roman" w:eastAsia="Times New Roman" w:hAnsi="Times New Roman" w:cs="Times New Roman"/>
          <w:spacing w:val="41"/>
          <w:sz w:val="24"/>
          <w:szCs w:val="24"/>
        </w:rPr>
        <w:t xml:space="preserve"> </w:t>
      </w:r>
      <w:r w:rsidRPr="00806FC1">
        <w:rPr>
          <w:rFonts w:ascii="Times New Roman" w:eastAsia="Times New Roman" w:hAnsi="Times New Roman" w:cs="Times New Roman"/>
          <w:sz w:val="24"/>
          <w:szCs w:val="24"/>
        </w:rPr>
        <w:t>1060,</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от</w:t>
      </w:r>
      <w:r w:rsidRPr="00806FC1">
        <w:rPr>
          <w:rFonts w:ascii="Times New Roman" w:eastAsia="Times New Roman" w:hAnsi="Times New Roman" w:cs="Times New Roman"/>
          <w:spacing w:val="44"/>
          <w:sz w:val="24"/>
          <w:szCs w:val="24"/>
        </w:rPr>
        <w:t xml:space="preserve"> </w:t>
      </w:r>
      <w:r w:rsidRPr="00806FC1">
        <w:rPr>
          <w:rFonts w:ascii="Times New Roman" w:eastAsia="Times New Roman" w:hAnsi="Times New Roman" w:cs="Times New Roman"/>
          <w:sz w:val="24"/>
          <w:szCs w:val="24"/>
        </w:rPr>
        <w:t>29.12.2014</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1643,</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от</w:t>
      </w:r>
      <w:r w:rsidRPr="00806FC1">
        <w:rPr>
          <w:rFonts w:ascii="Times New Roman" w:eastAsia="Times New Roman" w:hAnsi="Times New Roman" w:cs="Times New Roman"/>
          <w:spacing w:val="43"/>
          <w:sz w:val="24"/>
          <w:szCs w:val="24"/>
        </w:rPr>
        <w:t xml:space="preserve"> </w:t>
      </w:r>
      <w:r w:rsidRPr="00806FC1">
        <w:rPr>
          <w:rFonts w:ascii="Times New Roman" w:eastAsia="Times New Roman" w:hAnsi="Times New Roman" w:cs="Times New Roman"/>
          <w:sz w:val="24"/>
          <w:szCs w:val="24"/>
        </w:rPr>
        <w:t>18.05.2015</w:t>
      </w:r>
      <w:r w:rsidRPr="00806FC1">
        <w:rPr>
          <w:rFonts w:ascii="Times New Roman" w:eastAsia="Times New Roman" w:hAnsi="Times New Roman" w:cs="Times New Roman"/>
          <w:spacing w:val="43"/>
          <w:sz w:val="24"/>
          <w:szCs w:val="24"/>
        </w:rPr>
        <w:t xml:space="preserve"> </w:t>
      </w:r>
      <w:r w:rsidRPr="00806FC1">
        <w:rPr>
          <w:rFonts w:ascii="Times New Roman" w:eastAsia="Times New Roman" w:hAnsi="Times New Roman" w:cs="Times New Roman"/>
          <w:sz w:val="24"/>
          <w:szCs w:val="24"/>
        </w:rPr>
        <w:t>№</w:t>
      </w:r>
      <w:r w:rsidRPr="00806FC1">
        <w:rPr>
          <w:rFonts w:ascii="Times New Roman" w:eastAsia="Times New Roman" w:hAnsi="Times New Roman" w:cs="Times New Roman"/>
          <w:spacing w:val="41"/>
          <w:sz w:val="24"/>
          <w:szCs w:val="24"/>
        </w:rPr>
        <w:t xml:space="preserve"> </w:t>
      </w:r>
      <w:r w:rsidRPr="00806FC1">
        <w:rPr>
          <w:rFonts w:ascii="Times New Roman" w:eastAsia="Times New Roman" w:hAnsi="Times New Roman" w:cs="Times New Roman"/>
          <w:sz w:val="24"/>
          <w:szCs w:val="24"/>
        </w:rPr>
        <w:t>507,</w:t>
      </w:r>
      <w:r w:rsidRPr="00806FC1">
        <w:rPr>
          <w:rFonts w:ascii="Times New Roman" w:eastAsia="Times New Roman" w:hAnsi="Times New Roman" w:cs="Times New Roman"/>
          <w:spacing w:val="42"/>
          <w:sz w:val="24"/>
          <w:szCs w:val="24"/>
        </w:rPr>
        <w:t xml:space="preserve"> </w:t>
      </w:r>
      <w:r w:rsidRPr="00806FC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Pr="00806FC1">
        <w:rPr>
          <w:rFonts w:ascii="Times New Roman" w:eastAsia="Times New Roman" w:hAnsi="Times New Roman" w:cs="Times New Roman"/>
          <w:sz w:val="24"/>
          <w:szCs w:val="24"/>
        </w:rPr>
        <w:t>31.12.2015 № 1576; от 31 мая 2021 г. N 286 об утверждении федерального государственного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образовательного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стандарта</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начального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общего</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образования</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с</w:t>
      </w:r>
      <w:r w:rsidRPr="00806FC1">
        <w:rPr>
          <w:rFonts w:ascii="Times New Roman" w:eastAsia="Times New Roman" w:hAnsi="Times New Roman" w:cs="Times New Roman"/>
          <w:spacing w:val="1"/>
          <w:sz w:val="24"/>
          <w:szCs w:val="24"/>
        </w:rPr>
        <w:t xml:space="preserve"> </w:t>
      </w:r>
      <w:r w:rsidRPr="00806FC1">
        <w:rPr>
          <w:rFonts w:ascii="Times New Roman" w:eastAsia="Times New Roman" w:hAnsi="Times New Roman" w:cs="Times New Roman"/>
          <w:sz w:val="24"/>
          <w:szCs w:val="24"/>
        </w:rPr>
        <w:t>учетом</w:t>
      </w:r>
      <w:r w:rsidRPr="00806FC1">
        <w:rPr>
          <w:rFonts w:ascii="Times New Roman" w:eastAsia="Times New Roman" w:hAnsi="Times New Roman" w:cs="Times New Roman"/>
          <w:spacing w:val="1"/>
          <w:sz w:val="24"/>
          <w:szCs w:val="24"/>
        </w:rPr>
        <w:t xml:space="preserve"> </w:t>
      </w:r>
      <w:r w:rsidR="00BC5BC9">
        <w:rPr>
          <w:rFonts w:ascii="Times New Roman" w:eastAsia="Times New Roman" w:hAnsi="Times New Roman" w:cs="Times New Roman"/>
          <w:spacing w:val="1"/>
          <w:sz w:val="24"/>
          <w:szCs w:val="24"/>
        </w:rPr>
        <w:t xml:space="preserve"> Примерной </w:t>
      </w:r>
      <w:r w:rsidR="00BC5BC9" w:rsidRPr="00BC5BC9">
        <w:rPr>
          <w:rFonts w:ascii="Times New Roman" w:eastAsia="Times New Roman" w:hAnsi="Times New Roman" w:cs="Times New Roman"/>
          <w:spacing w:val="1"/>
          <w:sz w:val="24"/>
          <w:szCs w:val="24"/>
        </w:rPr>
        <w:t>пр</w:t>
      </w:r>
      <w:r w:rsidR="00BC5BC9">
        <w:rPr>
          <w:rFonts w:ascii="Times New Roman" w:eastAsia="Times New Roman" w:hAnsi="Times New Roman" w:cs="Times New Roman"/>
          <w:spacing w:val="1"/>
          <w:sz w:val="24"/>
          <w:szCs w:val="24"/>
        </w:rPr>
        <w:t xml:space="preserve">ограммы внеурочной деятельности </w:t>
      </w:r>
      <w:r w:rsidR="00BC5BC9" w:rsidRPr="00BC5BC9">
        <w:rPr>
          <w:rFonts w:ascii="Times New Roman" w:eastAsia="Times New Roman" w:hAnsi="Times New Roman" w:cs="Times New Roman"/>
          <w:spacing w:val="1"/>
          <w:sz w:val="24"/>
          <w:szCs w:val="24"/>
        </w:rPr>
        <w:t>федерального го</w:t>
      </w:r>
      <w:r w:rsidR="00BC5BC9">
        <w:rPr>
          <w:rFonts w:ascii="Times New Roman" w:eastAsia="Times New Roman" w:hAnsi="Times New Roman" w:cs="Times New Roman"/>
          <w:spacing w:val="1"/>
          <w:sz w:val="24"/>
          <w:szCs w:val="24"/>
        </w:rPr>
        <w:t xml:space="preserve">сударственного образовательного </w:t>
      </w:r>
      <w:r w:rsidR="00BC5BC9" w:rsidRPr="00BC5BC9">
        <w:rPr>
          <w:rFonts w:ascii="Times New Roman" w:eastAsia="Times New Roman" w:hAnsi="Times New Roman" w:cs="Times New Roman"/>
          <w:spacing w:val="1"/>
          <w:sz w:val="24"/>
          <w:szCs w:val="24"/>
        </w:rPr>
        <w:t>стандарта общего начального образования</w:t>
      </w:r>
      <w:r w:rsidR="00BC5BC9">
        <w:rPr>
          <w:rFonts w:ascii="Times New Roman" w:eastAsia="Times New Roman" w:hAnsi="Times New Roman" w:cs="Times New Roman"/>
          <w:spacing w:val="1"/>
          <w:sz w:val="24"/>
          <w:szCs w:val="24"/>
        </w:rPr>
        <w:t>.</w:t>
      </w:r>
    </w:p>
    <w:p w:rsidR="00CD5979" w:rsidRDefault="00CD5979" w:rsidP="00CD5979">
      <w:pPr>
        <w:widowControl w:val="0"/>
        <w:autoSpaceDE w:val="0"/>
        <w:autoSpaceDN w:val="0"/>
        <w:spacing w:after="0"/>
        <w:ind w:left="-567" w:right="84" w:firstLine="595"/>
        <w:rPr>
          <w:rFonts w:ascii="Calibri" w:eastAsia="Times New Roman" w:hAnsi="Calibri" w:cs="Times New Roman"/>
          <w:spacing w:val="1"/>
          <w:sz w:val="24"/>
        </w:rPr>
      </w:pPr>
      <w:r w:rsidRPr="00806FC1">
        <w:rPr>
          <w:rFonts w:ascii="Times New Roman" w:eastAsia="Times New Roman" w:hAnsi="Times New Roman" w:cs="Times New Roman"/>
          <w:b/>
          <w:sz w:val="24"/>
        </w:rPr>
        <w:t xml:space="preserve">Место предмета в учебном плане на 2022-2023 учебный год </w:t>
      </w:r>
      <w:r w:rsidRPr="00806FC1">
        <w:rPr>
          <w:rFonts w:ascii="Times New Roman" w:eastAsia="Times New Roman" w:hAnsi="Times New Roman" w:cs="Times New Roman"/>
          <w:sz w:val="24"/>
        </w:rPr>
        <w:t>(Приказ от 30.06.2022 за № 67</w:t>
      </w:r>
      <w:r w:rsidRPr="00806FC1">
        <w:rPr>
          <w:rFonts w:ascii="Calibri" w:eastAsia="Times New Roman" w:hAnsi="Calibri" w:cs="Times New Roman"/>
          <w:sz w:val="24"/>
        </w:rPr>
        <w:t>).</w:t>
      </w:r>
      <w:r w:rsidRPr="00806FC1">
        <w:rPr>
          <w:rFonts w:ascii="Calibri" w:eastAsia="Times New Roman" w:hAnsi="Calibri" w:cs="Times New Roman"/>
          <w:spacing w:val="1"/>
          <w:sz w:val="24"/>
        </w:rPr>
        <w:t xml:space="preserve"> </w:t>
      </w:r>
    </w:p>
    <w:p w:rsidR="00CD5979" w:rsidRPr="00CD5979" w:rsidRDefault="00BC5BC9" w:rsidP="00CD5979">
      <w:pPr>
        <w:widowControl w:val="0"/>
        <w:autoSpaceDE w:val="0"/>
        <w:autoSpaceDN w:val="0"/>
        <w:spacing w:after="0"/>
        <w:ind w:left="-567" w:right="84" w:firstLine="595"/>
        <w:rPr>
          <w:rFonts w:ascii="Times New Roman" w:eastAsia="Times New Roman" w:hAnsi="Times New Roman" w:cs="Times New Roman"/>
          <w:spacing w:val="1"/>
          <w:sz w:val="24"/>
        </w:rPr>
      </w:pPr>
      <w:r>
        <w:rPr>
          <w:rFonts w:ascii="Times New Roman" w:eastAsia="Times New Roman" w:hAnsi="Times New Roman" w:cs="Times New Roman"/>
          <w:spacing w:val="1"/>
          <w:sz w:val="24"/>
        </w:rPr>
        <w:t>Курс внеурочной деяте</w:t>
      </w:r>
      <w:bookmarkStart w:id="0" w:name="_GoBack"/>
      <w:bookmarkEnd w:id="0"/>
      <w:r>
        <w:rPr>
          <w:rFonts w:ascii="Times New Roman" w:eastAsia="Times New Roman" w:hAnsi="Times New Roman" w:cs="Times New Roman"/>
          <w:spacing w:val="1"/>
          <w:sz w:val="24"/>
        </w:rPr>
        <w:t xml:space="preserve">льности </w:t>
      </w:r>
      <w:r w:rsidR="00CD5979" w:rsidRPr="00CD5979">
        <w:rPr>
          <w:rFonts w:ascii="Times New Roman" w:eastAsia="Times New Roman" w:hAnsi="Times New Roman" w:cs="Times New Roman"/>
          <w:spacing w:val="1"/>
          <w:sz w:val="24"/>
        </w:rPr>
        <w:t>"</w:t>
      </w:r>
      <w:r>
        <w:rPr>
          <w:rFonts w:ascii="Times New Roman" w:eastAsia="Times New Roman" w:hAnsi="Times New Roman" w:cs="Times New Roman"/>
          <w:spacing w:val="1"/>
          <w:sz w:val="24"/>
        </w:rPr>
        <w:t>Азбука фина</w:t>
      </w:r>
      <w:r w:rsidR="00F01462">
        <w:rPr>
          <w:rFonts w:ascii="Times New Roman" w:eastAsia="Times New Roman" w:hAnsi="Times New Roman" w:cs="Times New Roman"/>
          <w:spacing w:val="1"/>
          <w:sz w:val="24"/>
        </w:rPr>
        <w:t>нсовой грамотности " проводится в 4 классе</w:t>
      </w:r>
      <w:r w:rsidR="00CD5979" w:rsidRPr="00CD5979">
        <w:rPr>
          <w:rFonts w:ascii="Times New Roman" w:eastAsia="Times New Roman" w:hAnsi="Times New Roman" w:cs="Times New Roman"/>
          <w:spacing w:val="1"/>
          <w:sz w:val="24"/>
        </w:rPr>
        <w:t xml:space="preserve"> </w:t>
      </w:r>
      <w:r w:rsidR="00CD5979">
        <w:rPr>
          <w:rFonts w:ascii="Times New Roman" w:eastAsia="Times New Roman" w:hAnsi="Times New Roman" w:cs="Times New Roman"/>
          <w:spacing w:val="1"/>
          <w:sz w:val="24"/>
        </w:rPr>
        <w:t>1 час в неделю, общий объем составляет 34 ч (1 час в неделю, 34 учебные недели).</w:t>
      </w:r>
    </w:p>
    <w:p w:rsidR="00CD5979" w:rsidRDefault="00CD5979" w:rsidP="00CD5979">
      <w:pPr>
        <w:widowControl w:val="0"/>
        <w:autoSpaceDE w:val="0"/>
        <w:autoSpaceDN w:val="0"/>
        <w:spacing w:before="41" w:after="0" w:line="240" w:lineRule="auto"/>
        <w:ind w:left="2953"/>
        <w:jc w:val="both"/>
        <w:outlineLvl w:val="0"/>
        <w:rPr>
          <w:rFonts w:ascii="Times New Roman" w:eastAsia="Times New Roman" w:hAnsi="Times New Roman" w:cs="Times New Roman"/>
          <w:b/>
          <w:bCs/>
          <w:sz w:val="24"/>
          <w:szCs w:val="24"/>
        </w:rPr>
      </w:pPr>
      <w:r w:rsidRPr="00806FC1">
        <w:rPr>
          <w:rFonts w:ascii="Times New Roman" w:eastAsia="Times New Roman" w:hAnsi="Times New Roman" w:cs="Times New Roman"/>
          <w:b/>
          <w:bCs/>
          <w:sz w:val="24"/>
          <w:szCs w:val="24"/>
        </w:rPr>
        <w:t>Общая</w:t>
      </w:r>
      <w:r w:rsidRPr="00806FC1">
        <w:rPr>
          <w:rFonts w:ascii="Times New Roman" w:eastAsia="Times New Roman" w:hAnsi="Times New Roman" w:cs="Times New Roman"/>
          <w:b/>
          <w:bCs/>
          <w:spacing w:val="-5"/>
          <w:sz w:val="24"/>
          <w:szCs w:val="24"/>
        </w:rPr>
        <w:t xml:space="preserve"> </w:t>
      </w:r>
      <w:r w:rsidRPr="00806FC1">
        <w:rPr>
          <w:rFonts w:ascii="Times New Roman" w:eastAsia="Times New Roman" w:hAnsi="Times New Roman" w:cs="Times New Roman"/>
          <w:b/>
          <w:bCs/>
          <w:sz w:val="24"/>
          <w:szCs w:val="24"/>
        </w:rPr>
        <w:t>характеристика</w:t>
      </w:r>
      <w:r w:rsidRPr="00806FC1">
        <w:rPr>
          <w:rFonts w:ascii="Times New Roman" w:eastAsia="Times New Roman" w:hAnsi="Times New Roman" w:cs="Times New Roman"/>
          <w:b/>
          <w:bCs/>
          <w:spacing w:val="-4"/>
          <w:sz w:val="24"/>
          <w:szCs w:val="24"/>
        </w:rPr>
        <w:t xml:space="preserve"> </w:t>
      </w:r>
      <w:r w:rsidRPr="00806FC1">
        <w:rPr>
          <w:rFonts w:ascii="Times New Roman" w:eastAsia="Times New Roman" w:hAnsi="Times New Roman" w:cs="Times New Roman"/>
          <w:b/>
          <w:bCs/>
          <w:sz w:val="24"/>
          <w:szCs w:val="24"/>
        </w:rPr>
        <w:t>учебного</w:t>
      </w:r>
      <w:r w:rsidRPr="00806FC1">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предмета</w:t>
      </w:r>
    </w:p>
    <w:p w:rsidR="00BC5BC9" w:rsidRPr="00BC5BC9" w:rsidRDefault="00BC5BC9" w:rsidP="00BC5BC9">
      <w:pPr>
        <w:widowControl w:val="0"/>
        <w:autoSpaceDE w:val="0"/>
        <w:autoSpaceDN w:val="0"/>
        <w:spacing w:before="73" w:after="0" w:line="240" w:lineRule="auto"/>
        <w:ind w:left="-709" w:right="84" w:firstLine="709"/>
        <w:rPr>
          <w:rFonts w:ascii="Times New Roman" w:eastAsia="Times New Roman" w:hAnsi="Times New Roman" w:cs="Times New Roman"/>
          <w:bCs/>
          <w:sz w:val="24"/>
          <w:szCs w:val="24"/>
        </w:rPr>
      </w:pPr>
      <w:r w:rsidRPr="00BC5BC9">
        <w:rPr>
          <w:rFonts w:ascii="Times New Roman" w:eastAsia="Times New Roman" w:hAnsi="Times New Roman" w:cs="Times New Roman"/>
          <w:bCs/>
          <w:sz w:val="24"/>
          <w:szCs w:val="24"/>
        </w:rPr>
        <w:t>Начальное финансовое образование является одним из факторов, оказывающих влияние на становление личности ребёнка в его отношении к материальным ценностям. Реальность нашего времени требует, чтобы уже младший школьник знал, что такое потребности и ограниченность возможностей их удовлетворения, умел делать осознанный (экономически рациональный) выбор, представлял назначение денег, понимал, из чего складывается бюджет семьи, что такое цена товара и от чего она зависит, как создаётся богатство, как им возможно распорядиться. Поэтому очень важно именно в это время правильно преподнести детям ту финансовую информацию, с которой они сталкиваются в реальной жизни.</w:t>
      </w:r>
    </w:p>
    <w:p w:rsidR="00BC5BC9" w:rsidRDefault="00BC5BC9" w:rsidP="00F01462">
      <w:pPr>
        <w:widowControl w:val="0"/>
        <w:autoSpaceDE w:val="0"/>
        <w:autoSpaceDN w:val="0"/>
        <w:spacing w:before="73" w:after="0" w:line="240" w:lineRule="auto"/>
        <w:ind w:left="-709" w:right="84" w:firstLine="709"/>
        <w:rPr>
          <w:rFonts w:ascii="Times New Roman" w:eastAsia="Times New Roman" w:hAnsi="Times New Roman" w:cs="Times New Roman"/>
          <w:bCs/>
          <w:sz w:val="24"/>
          <w:szCs w:val="24"/>
        </w:rPr>
      </w:pPr>
      <w:r w:rsidRPr="00BC5BC9">
        <w:rPr>
          <w:rFonts w:ascii="Times New Roman" w:eastAsia="Times New Roman" w:hAnsi="Times New Roman" w:cs="Times New Roman"/>
          <w:bCs/>
          <w:sz w:val="24"/>
          <w:szCs w:val="24"/>
        </w:rPr>
        <w:t>Курс «Азбука финансовой грамотности» в начальной школе носит пропедевтический характер и подготавливает младших школьников к изучению финансового компонента предметов «Обществознание», «География», «Технология», «История», «Экономика» в основной школе.</w:t>
      </w:r>
    </w:p>
    <w:p w:rsidR="00F01462" w:rsidRPr="00F01462" w:rsidRDefault="00F01462" w:rsidP="00F01462">
      <w:pPr>
        <w:widowControl w:val="0"/>
        <w:autoSpaceDE w:val="0"/>
        <w:autoSpaceDN w:val="0"/>
        <w:spacing w:before="73" w:after="0" w:line="240" w:lineRule="auto"/>
        <w:ind w:left="-709" w:right="84" w:firstLine="709"/>
        <w:rPr>
          <w:rFonts w:ascii="Times New Roman" w:eastAsia="Times New Roman" w:hAnsi="Times New Roman" w:cs="Times New Roman"/>
          <w:bCs/>
          <w:sz w:val="24"/>
          <w:szCs w:val="24"/>
        </w:rPr>
      </w:pPr>
      <w:r w:rsidRPr="00F01462">
        <w:rPr>
          <w:rFonts w:ascii="Times New Roman" w:eastAsia="Times New Roman" w:hAnsi="Times New Roman" w:cs="Times New Roman"/>
          <w:bCs/>
          <w:sz w:val="24"/>
          <w:szCs w:val="24"/>
        </w:rPr>
        <w:t xml:space="preserve">В процессе финансового образования учащиеся получают представления о </w:t>
      </w:r>
      <w:r w:rsidRPr="00F01462">
        <w:rPr>
          <w:rFonts w:ascii="Times New Roman" w:eastAsia="Times New Roman" w:hAnsi="Times New Roman" w:cs="Times New Roman"/>
          <w:bCs/>
          <w:sz w:val="24"/>
          <w:szCs w:val="24"/>
        </w:rPr>
        <w:t>том,</w:t>
      </w:r>
      <w:r w:rsidRPr="00F01462">
        <w:rPr>
          <w:rFonts w:ascii="Times New Roman" w:eastAsia="Times New Roman" w:hAnsi="Times New Roman" w:cs="Times New Roman"/>
          <w:bCs/>
          <w:sz w:val="24"/>
          <w:szCs w:val="24"/>
        </w:rPr>
        <w:t xml:space="preserve"> как экономить деньги, насколько важно ставить финансовые цели, как долгосрочные, так и краткосрочные, как инвестировать свои деньги и заставить их работать на себя, как с помощью современных технологий и систем сохранять контроль над своими деньгами.</w:t>
      </w:r>
    </w:p>
    <w:p w:rsidR="00F01462" w:rsidRPr="00BC5BC9" w:rsidRDefault="00F01462" w:rsidP="00F01462">
      <w:pPr>
        <w:widowControl w:val="0"/>
        <w:autoSpaceDE w:val="0"/>
        <w:autoSpaceDN w:val="0"/>
        <w:spacing w:before="73" w:after="0" w:line="240" w:lineRule="auto"/>
        <w:ind w:left="-709" w:right="84" w:firstLine="709"/>
        <w:rPr>
          <w:rFonts w:ascii="Times New Roman" w:eastAsia="Times New Roman" w:hAnsi="Times New Roman" w:cs="Times New Roman"/>
          <w:bCs/>
          <w:sz w:val="24"/>
          <w:szCs w:val="24"/>
        </w:rPr>
      </w:pPr>
      <w:r w:rsidRPr="00F01462">
        <w:rPr>
          <w:rFonts w:ascii="Times New Roman" w:eastAsia="Times New Roman" w:hAnsi="Times New Roman" w:cs="Times New Roman"/>
          <w:bCs/>
          <w:sz w:val="24"/>
          <w:szCs w:val="24"/>
        </w:rPr>
        <w:t>Младшие школьники начинают осознавать, что он единственный в мире человек, который может принимать решения о своих деньгах.</w:t>
      </w:r>
    </w:p>
    <w:p w:rsidR="00F01462" w:rsidRPr="00F01462" w:rsidRDefault="00F01462" w:rsidP="00F01462">
      <w:pPr>
        <w:widowControl w:val="0"/>
        <w:autoSpaceDE w:val="0"/>
        <w:autoSpaceDN w:val="0"/>
        <w:spacing w:before="73" w:after="0" w:line="240" w:lineRule="auto"/>
        <w:ind w:left="-709" w:right="84" w:firstLine="709"/>
        <w:rPr>
          <w:rFonts w:ascii="Times New Roman" w:eastAsia="Times New Roman" w:hAnsi="Times New Roman" w:cs="Times New Roman"/>
          <w:bCs/>
          <w:sz w:val="24"/>
          <w:szCs w:val="24"/>
        </w:rPr>
      </w:pPr>
      <w:r w:rsidRPr="00F01462">
        <w:rPr>
          <w:rFonts w:ascii="Times New Roman" w:eastAsia="Times New Roman" w:hAnsi="Times New Roman" w:cs="Times New Roman"/>
          <w:bCs/>
          <w:sz w:val="24"/>
          <w:szCs w:val="24"/>
        </w:rPr>
        <w:t>Логика программы представляет собой систему содержательных линий. Она построена таким образом, что каждая предыдущая тема является основой для изучения последующих. Программа раскрывает содержание курса внеурочной деятельности «Азбука финансовой грамотности», её изучение даёт возможность:</w:t>
      </w:r>
    </w:p>
    <w:p w:rsidR="00F01462" w:rsidRPr="00F01462" w:rsidRDefault="00F01462" w:rsidP="00F01462">
      <w:pPr>
        <w:widowControl w:val="0"/>
        <w:numPr>
          <w:ilvl w:val="0"/>
          <w:numId w:val="1"/>
        </w:numPr>
        <w:autoSpaceDE w:val="0"/>
        <w:autoSpaceDN w:val="0"/>
        <w:spacing w:before="73" w:after="0" w:line="240" w:lineRule="auto"/>
        <w:ind w:right="84"/>
        <w:rPr>
          <w:rFonts w:ascii="Times New Roman" w:eastAsia="Times New Roman" w:hAnsi="Times New Roman" w:cs="Times New Roman"/>
          <w:bCs/>
          <w:sz w:val="24"/>
          <w:szCs w:val="24"/>
        </w:rPr>
      </w:pPr>
      <w:r w:rsidRPr="00F01462">
        <w:rPr>
          <w:rFonts w:ascii="Times New Roman" w:eastAsia="Times New Roman" w:hAnsi="Times New Roman" w:cs="Times New Roman"/>
          <w:bCs/>
          <w:sz w:val="24"/>
          <w:szCs w:val="24"/>
        </w:rPr>
        <w:t>Формировать у учащихся представление о финансовых взаимоотношениях как сфере деятельности человека, связанной с проблемой удовлетворения его потребностей;</w:t>
      </w:r>
    </w:p>
    <w:p w:rsidR="00F01462" w:rsidRPr="00F01462" w:rsidRDefault="00F01462" w:rsidP="00F01462">
      <w:pPr>
        <w:widowControl w:val="0"/>
        <w:numPr>
          <w:ilvl w:val="0"/>
          <w:numId w:val="1"/>
        </w:numPr>
        <w:autoSpaceDE w:val="0"/>
        <w:autoSpaceDN w:val="0"/>
        <w:spacing w:before="73" w:after="0" w:line="240" w:lineRule="auto"/>
        <w:ind w:right="84"/>
        <w:rPr>
          <w:rFonts w:ascii="Times New Roman" w:eastAsia="Times New Roman" w:hAnsi="Times New Roman" w:cs="Times New Roman"/>
          <w:bCs/>
          <w:sz w:val="24"/>
          <w:szCs w:val="24"/>
        </w:rPr>
      </w:pPr>
      <w:r w:rsidRPr="00F01462">
        <w:rPr>
          <w:rFonts w:ascii="Times New Roman" w:eastAsia="Times New Roman" w:hAnsi="Times New Roman" w:cs="Times New Roman"/>
          <w:bCs/>
          <w:sz w:val="24"/>
          <w:szCs w:val="24"/>
        </w:rPr>
        <w:t>Обеспечивать осознание младшими школьниками взаимосвязи труда человека с его результатами, приложенных усилий с успешностью деятельности;</w:t>
      </w:r>
    </w:p>
    <w:p w:rsidR="00F01462" w:rsidRPr="00F01462" w:rsidRDefault="00F01462" w:rsidP="00F01462">
      <w:pPr>
        <w:widowControl w:val="0"/>
        <w:numPr>
          <w:ilvl w:val="0"/>
          <w:numId w:val="1"/>
        </w:numPr>
        <w:autoSpaceDE w:val="0"/>
        <w:autoSpaceDN w:val="0"/>
        <w:spacing w:before="73" w:after="0" w:line="240" w:lineRule="auto"/>
        <w:ind w:right="84"/>
        <w:rPr>
          <w:rFonts w:ascii="Times New Roman" w:eastAsia="Times New Roman" w:hAnsi="Times New Roman" w:cs="Times New Roman"/>
          <w:bCs/>
          <w:sz w:val="24"/>
          <w:szCs w:val="24"/>
        </w:rPr>
      </w:pPr>
      <w:r w:rsidRPr="00F01462">
        <w:rPr>
          <w:rFonts w:ascii="Times New Roman" w:eastAsia="Times New Roman" w:hAnsi="Times New Roman" w:cs="Times New Roman"/>
          <w:bCs/>
          <w:sz w:val="24"/>
          <w:szCs w:val="24"/>
        </w:rPr>
        <w:t>Развивать основы потребительской культуры;</w:t>
      </w:r>
    </w:p>
    <w:p w:rsidR="00F01462" w:rsidRPr="00F01462" w:rsidRDefault="00F01462" w:rsidP="00F01462">
      <w:pPr>
        <w:widowControl w:val="0"/>
        <w:numPr>
          <w:ilvl w:val="0"/>
          <w:numId w:val="1"/>
        </w:numPr>
        <w:autoSpaceDE w:val="0"/>
        <w:autoSpaceDN w:val="0"/>
        <w:spacing w:before="73" w:after="0" w:line="240" w:lineRule="auto"/>
        <w:ind w:right="84"/>
        <w:rPr>
          <w:rFonts w:ascii="Times New Roman" w:eastAsia="Times New Roman" w:hAnsi="Times New Roman" w:cs="Times New Roman"/>
          <w:bCs/>
          <w:sz w:val="24"/>
          <w:szCs w:val="24"/>
        </w:rPr>
      </w:pPr>
      <w:r w:rsidRPr="00F01462">
        <w:rPr>
          <w:rFonts w:ascii="Times New Roman" w:eastAsia="Times New Roman" w:hAnsi="Times New Roman" w:cs="Times New Roman"/>
          <w:bCs/>
          <w:sz w:val="24"/>
          <w:szCs w:val="24"/>
        </w:rPr>
        <w:t>Расширять активный словарь учащихся, включая в него финансовые термины;</w:t>
      </w:r>
    </w:p>
    <w:p w:rsidR="00F01462" w:rsidRPr="00F01462" w:rsidRDefault="00F01462" w:rsidP="00F01462">
      <w:pPr>
        <w:widowControl w:val="0"/>
        <w:numPr>
          <w:ilvl w:val="0"/>
          <w:numId w:val="1"/>
        </w:numPr>
        <w:autoSpaceDE w:val="0"/>
        <w:autoSpaceDN w:val="0"/>
        <w:spacing w:before="73" w:after="0" w:line="240" w:lineRule="auto"/>
        <w:ind w:right="84"/>
        <w:rPr>
          <w:rFonts w:ascii="Times New Roman" w:eastAsia="Times New Roman" w:hAnsi="Times New Roman" w:cs="Times New Roman"/>
          <w:bCs/>
          <w:sz w:val="24"/>
          <w:szCs w:val="24"/>
        </w:rPr>
      </w:pPr>
      <w:r w:rsidRPr="00F01462">
        <w:rPr>
          <w:rFonts w:ascii="Times New Roman" w:eastAsia="Times New Roman" w:hAnsi="Times New Roman" w:cs="Times New Roman"/>
          <w:bCs/>
          <w:sz w:val="24"/>
          <w:szCs w:val="24"/>
        </w:rPr>
        <w:t xml:space="preserve">Способствовать освоению на информационном и эмпирическом уровне новых </w:t>
      </w:r>
      <w:r w:rsidRPr="00F01462">
        <w:rPr>
          <w:rFonts w:ascii="Times New Roman" w:eastAsia="Times New Roman" w:hAnsi="Times New Roman" w:cs="Times New Roman"/>
          <w:bCs/>
          <w:sz w:val="24"/>
          <w:szCs w:val="24"/>
        </w:rPr>
        <w:lastRenderedPageBreak/>
        <w:t>социальных ролей — «покупатель», «потребитель», — и функций, их характеризующих;</w:t>
      </w:r>
    </w:p>
    <w:p w:rsidR="00F01462" w:rsidRPr="00F01462" w:rsidRDefault="00F01462" w:rsidP="00F01462">
      <w:pPr>
        <w:widowControl w:val="0"/>
        <w:numPr>
          <w:ilvl w:val="0"/>
          <w:numId w:val="1"/>
        </w:numPr>
        <w:autoSpaceDE w:val="0"/>
        <w:autoSpaceDN w:val="0"/>
        <w:spacing w:before="73" w:after="0" w:line="240" w:lineRule="auto"/>
        <w:ind w:right="84"/>
        <w:rPr>
          <w:rFonts w:ascii="Times New Roman" w:eastAsia="Times New Roman" w:hAnsi="Times New Roman" w:cs="Times New Roman"/>
          <w:bCs/>
          <w:sz w:val="24"/>
          <w:szCs w:val="24"/>
        </w:rPr>
      </w:pPr>
      <w:r w:rsidRPr="00F01462">
        <w:rPr>
          <w:rFonts w:ascii="Times New Roman" w:eastAsia="Times New Roman" w:hAnsi="Times New Roman" w:cs="Times New Roman"/>
          <w:bCs/>
          <w:sz w:val="24"/>
          <w:szCs w:val="24"/>
        </w:rPr>
        <w:t>Формировать бережливость, экономность, трудолюбие;</w:t>
      </w:r>
    </w:p>
    <w:p w:rsidR="00F01462" w:rsidRPr="00F01462" w:rsidRDefault="00F01462" w:rsidP="00F01462">
      <w:pPr>
        <w:widowControl w:val="0"/>
        <w:numPr>
          <w:ilvl w:val="0"/>
          <w:numId w:val="1"/>
        </w:numPr>
        <w:autoSpaceDE w:val="0"/>
        <w:autoSpaceDN w:val="0"/>
        <w:spacing w:before="73" w:after="0" w:line="240" w:lineRule="auto"/>
        <w:ind w:right="84"/>
        <w:rPr>
          <w:rFonts w:ascii="Times New Roman" w:eastAsia="Times New Roman" w:hAnsi="Times New Roman" w:cs="Times New Roman"/>
          <w:bCs/>
          <w:sz w:val="24"/>
          <w:szCs w:val="24"/>
        </w:rPr>
      </w:pPr>
      <w:r w:rsidRPr="00F01462">
        <w:rPr>
          <w:rFonts w:ascii="Times New Roman" w:eastAsia="Times New Roman" w:hAnsi="Times New Roman" w:cs="Times New Roman"/>
          <w:bCs/>
          <w:sz w:val="24"/>
          <w:szCs w:val="24"/>
        </w:rPr>
        <w:t>Показать необходимость человеческих знаний и образования для формирования нового информационного общества и создания инновационной экономики</w:t>
      </w:r>
      <w:r>
        <w:rPr>
          <w:rFonts w:ascii="Times New Roman" w:eastAsia="Times New Roman" w:hAnsi="Times New Roman" w:cs="Times New Roman"/>
          <w:bCs/>
          <w:sz w:val="24"/>
          <w:szCs w:val="24"/>
        </w:rPr>
        <w:t>.</w:t>
      </w:r>
    </w:p>
    <w:p w:rsid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p>
    <w:p w:rsidR="00CD5979" w:rsidRDefault="00CD5979" w:rsidP="00BC5BC9">
      <w:pPr>
        <w:widowControl w:val="0"/>
        <w:autoSpaceDE w:val="0"/>
        <w:autoSpaceDN w:val="0"/>
        <w:spacing w:before="73" w:after="0" w:line="240" w:lineRule="auto"/>
        <w:ind w:left="-709" w:right="84"/>
        <w:jc w:val="center"/>
        <w:rPr>
          <w:rFonts w:ascii="Times New Roman" w:eastAsia="Times New Roman" w:hAnsi="Times New Roman" w:cs="Times New Roman"/>
          <w:sz w:val="24"/>
          <w:szCs w:val="24"/>
        </w:rPr>
      </w:pPr>
      <w:r w:rsidRPr="00816BE9">
        <w:rPr>
          <w:rFonts w:ascii="Times New Roman" w:eastAsia="Times New Roman" w:hAnsi="Times New Roman" w:cs="Times New Roman"/>
          <w:b/>
          <w:sz w:val="24"/>
          <w:szCs w:val="24"/>
        </w:rPr>
        <w:t>Планируемые результаты освоения</w:t>
      </w:r>
      <w:r>
        <w:rPr>
          <w:rFonts w:ascii="Times New Roman" w:eastAsia="Times New Roman" w:hAnsi="Times New Roman" w:cs="Times New Roman"/>
          <w:b/>
          <w:sz w:val="24"/>
          <w:szCs w:val="24"/>
        </w:rPr>
        <w:t xml:space="preserve"> </w:t>
      </w:r>
      <w:r w:rsidR="00BC5BC9">
        <w:rPr>
          <w:rFonts w:ascii="Times New Roman" w:eastAsia="Times New Roman" w:hAnsi="Times New Roman" w:cs="Times New Roman"/>
          <w:b/>
          <w:sz w:val="24"/>
          <w:szCs w:val="24"/>
        </w:rPr>
        <w:t>курса внеурочной деятельности</w:t>
      </w:r>
      <w:r>
        <w:rPr>
          <w:rFonts w:ascii="Times New Roman" w:eastAsia="Times New Roman" w:hAnsi="Times New Roman" w:cs="Times New Roman"/>
          <w:b/>
          <w:sz w:val="24"/>
          <w:szCs w:val="24"/>
        </w:rPr>
        <w:t xml:space="preserve"> «</w:t>
      </w:r>
      <w:r w:rsidR="00BC5BC9">
        <w:rPr>
          <w:rFonts w:ascii="Times New Roman" w:eastAsia="Times New Roman" w:hAnsi="Times New Roman" w:cs="Times New Roman"/>
          <w:b/>
          <w:sz w:val="24"/>
          <w:szCs w:val="24"/>
        </w:rPr>
        <w:t>Азбука финансовой грамотности</w:t>
      </w:r>
      <w:r w:rsidRPr="00816BE9">
        <w:rPr>
          <w:rFonts w:ascii="Times New Roman" w:eastAsia="Times New Roman" w:hAnsi="Times New Roman" w:cs="Times New Roman"/>
          <w:b/>
          <w:sz w:val="24"/>
          <w:szCs w:val="24"/>
        </w:rPr>
        <w:t>»</w:t>
      </w:r>
      <w:r w:rsidRPr="00816BE9">
        <w:rPr>
          <w:rFonts w:ascii="Times New Roman" w:eastAsia="Times New Roman" w:hAnsi="Times New Roman" w:cs="Times New Roman"/>
          <w:sz w:val="24"/>
          <w:szCs w:val="24"/>
        </w:rPr>
        <w:t>:</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
          <w:sz w:val="24"/>
          <w:szCs w:val="24"/>
        </w:rPr>
      </w:pPr>
      <w:r w:rsidRPr="00BC5BC9">
        <w:rPr>
          <w:rFonts w:ascii="Times New Roman" w:eastAsia="Times New Roman" w:hAnsi="Times New Roman" w:cs="Times New Roman"/>
          <w:b/>
          <w:bCs/>
          <w:i/>
          <w:sz w:val="24"/>
          <w:szCs w:val="24"/>
        </w:rPr>
        <w:t>Личностные результаты:</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
          <w:bCs/>
          <w:i/>
          <w:sz w:val="24"/>
          <w:szCs w:val="24"/>
        </w:rPr>
      </w:pPr>
      <w:r w:rsidRPr="00BC5BC9">
        <w:rPr>
          <w:rFonts w:ascii="Times New Roman" w:eastAsia="Times New Roman" w:hAnsi="Times New Roman" w:cs="Times New Roman"/>
          <w:b/>
          <w:bCs/>
          <w:i/>
          <w:sz w:val="24"/>
          <w:szCs w:val="24"/>
        </w:rPr>
        <w:t>Гражданско-патриотического воспитания:</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1" w:name="dst100331"/>
      <w:bookmarkEnd w:id="1"/>
      <w:r w:rsidRPr="00BC5BC9">
        <w:rPr>
          <w:rFonts w:ascii="Times New Roman" w:eastAsia="Times New Roman" w:hAnsi="Times New Roman" w:cs="Times New Roman"/>
          <w:bCs/>
          <w:sz w:val="24"/>
          <w:szCs w:val="24"/>
        </w:rPr>
        <w:t>- становление ценностного отношения к своей Родине - России;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2" w:name="dst100332"/>
      <w:bookmarkEnd w:id="2"/>
      <w:r w:rsidRPr="00BC5BC9">
        <w:rPr>
          <w:rFonts w:ascii="Times New Roman" w:eastAsia="Times New Roman" w:hAnsi="Times New Roman" w:cs="Times New Roman"/>
          <w:bCs/>
          <w:sz w:val="24"/>
          <w:szCs w:val="24"/>
        </w:rPr>
        <w:t>- осознание своей этнокультурной и российской гражданской идентичности;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3" w:name="dst100333"/>
      <w:bookmarkEnd w:id="3"/>
      <w:r w:rsidRPr="00BC5BC9">
        <w:rPr>
          <w:rFonts w:ascii="Times New Roman" w:eastAsia="Times New Roman" w:hAnsi="Times New Roman" w:cs="Times New Roman"/>
          <w:bCs/>
          <w:sz w:val="24"/>
          <w:szCs w:val="24"/>
        </w:rPr>
        <w:t>- сопричастность к прошлому, настоящему и будущему своей страны и родного края;</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4" w:name="dst100334"/>
      <w:bookmarkEnd w:id="4"/>
      <w:r w:rsidRPr="00BC5BC9">
        <w:rPr>
          <w:rFonts w:ascii="Times New Roman" w:eastAsia="Times New Roman" w:hAnsi="Times New Roman" w:cs="Times New Roman"/>
          <w:bCs/>
          <w:sz w:val="24"/>
          <w:szCs w:val="24"/>
        </w:rPr>
        <w:t>- уважение к своему и другим народам;</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5" w:name="dst100335"/>
      <w:bookmarkEnd w:id="5"/>
      <w:r w:rsidRPr="00BC5BC9">
        <w:rPr>
          <w:rFonts w:ascii="Times New Roman" w:eastAsia="Times New Roman" w:hAnsi="Times New Roman" w:cs="Times New Roman"/>
          <w:bCs/>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
          <w:bCs/>
          <w:i/>
          <w:sz w:val="24"/>
          <w:szCs w:val="24"/>
        </w:rPr>
      </w:pPr>
      <w:bookmarkStart w:id="6" w:name="dst100336"/>
      <w:bookmarkEnd w:id="6"/>
      <w:r w:rsidRPr="00BC5BC9">
        <w:rPr>
          <w:rFonts w:ascii="Times New Roman" w:eastAsia="Times New Roman" w:hAnsi="Times New Roman" w:cs="Times New Roman"/>
          <w:b/>
          <w:bCs/>
          <w:i/>
          <w:sz w:val="24"/>
          <w:szCs w:val="24"/>
        </w:rPr>
        <w:t>Духовно-нравственного воспитания:</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7" w:name="dst100337"/>
      <w:bookmarkEnd w:id="7"/>
      <w:r w:rsidRPr="00BC5BC9">
        <w:rPr>
          <w:rFonts w:ascii="Times New Roman" w:eastAsia="Times New Roman" w:hAnsi="Times New Roman" w:cs="Times New Roman"/>
          <w:bCs/>
          <w:sz w:val="24"/>
          <w:szCs w:val="24"/>
        </w:rPr>
        <w:t>- признание индивидуальности каждого человека;</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8" w:name="dst100338"/>
      <w:bookmarkEnd w:id="8"/>
      <w:r w:rsidRPr="00BC5BC9">
        <w:rPr>
          <w:rFonts w:ascii="Times New Roman" w:eastAsia="Times New Roman" w:hAnsi="Times New Roman" w:cs="Times New Roman"/>
          <w:bCs/>
          <w:sz w:val="24"/>
          <w:szCs w:val="24"/>
        </w:rPr>
        <w:t>- проявление сопереживания, уважения и доброжелательности;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9" w:name="dst100339"/>
      <w:bookmarkEnd w:id="9"/>
      <w:r w:rsidRPr="00BC5BC9">
        <w:rPr>
          <w:rFonts w:ascii="Times New Roman" w:eastAsia="Times New Roman" w:hAnsi="Times New Roman" w:cs="Times New Roman"/>
          <w:bCs/>
          <w:sz w:val="24"/>
          <w:szCs w:val="24"/>
        </w:rPr>
        <w:t>- неприятие любых форм поведения, направленных на причинение физического и морального вреда другим людям.</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
          <w:sz w:val="24"/>
          <w:szCs w:val="24"/>
        </w:rPr>
      </w:pPr>
      <w:bookmarkStart w:id="10" w:name="dst100340"/>
      <w:bookmarkEnd w:id="10"/>
      <w:r w:rsidRPr="00BC5BC9">
        <w:rPr>
          <w:rFonts w:ascii="Times New Roman" w:eastAsia="Times New Roman" w:hAnsi="Times New Roman" w:cs="Times New Roman"/>
          <w:b/>
          <w:bCs/>
          <w:i/>
          <w:sz w:val="24"/>
          <w:szCs w:val="24"/>
        </w:rPr>
        <w:t>Эстетического воспитания</w:t>
      </w:r>
      <w:r w:rsidRPr="00BC5BC9">
        <w:rPr>
          <w:rFonts w:ascii="Times New Roman" w:eastAsia="Times New Roman" w:hAnsi="Times New Roman" w:cs="Times New Roman"/>
          <w:bCs/>
          <w:i/>
          <w:sz w:val="24"/>
          <w:szCs w:val="24"/>
        </w:rPr>
        <w:t>:</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11" w:name="dst100341"/>
      <w:bookmarkEnd w:id="11"/>
      <w:r w:rsidRPr="00BC5BC9">
        <w:rPr>
          <w:rFonts w:ascii="Times New Roman" w:eastAsia="Times New Roman" w:hAnsi="Times New Roman" w:cs="Times New Roman"/>
          <w:bCs/>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12" w:name="dst100342"/>
      <w:bookmarkEnd w:id="12"/>
      <w:r w:rsidRPr="00BC5BC9">
        <w:rPr>
          <w:rFonts w:ascii="Times New Roman" w:eastAsia="Times New Roman" w:hAnsi="Times New Roman" w:cs="Times New Roman"/>
          <w:bCs/>
          <w:sz w:val="24"/>
          <w:szCs w:val="24"/>
        </w:rPr>
        <w:t>- стремление к самовыражению в разных видах художественной деятельности.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
          <w:bCs/>
          <w:i/>
          <w:sz w:val="24"/>
          <w:szCs w:val="24"/>
        </w:rPr>
      </w:pPr>
      <w:bookmarkStart w:id="13" w:name="dst100343"/>
      <w:bookmarkEnd w:id="13"/>
      <w:r w:rsidRPr="00BC5BC9">
        <w:rPr>
          <w:rFonts w:ascii="Times New Roman" w:eastAsia="Times New Roman" w:hAnsi="Times New Roman" w:cs="Times New Roman"/>
          <w:b/>
          <w:bCs/>
          <w:i/>
          <w:sz w:val="24"/>
          <w:szCs w:val="24"/>
        </w:rPr>
        <w:t>Физического воспитания, формирования культуры здоровья и эмоционального благополучия:</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14" w:name="dst100344"/>
      <w:bookmarkEnd w:id="14"/>
      <w:r w:rsidRPr="00BC5BC9">
        <w:rPr>
          <w:rFonts w:ascii="Times New Roman" w:eastAsia="Times New Roman" w:hAnsi="Times New Roman" w:cs="Times New Roman"/>
          <w:bCs/>
          <w:sz w:val="24"/>
          <w:szCs w:val="24"/>
        </w:rPr>
        <w:t>- соблюдение правил здорового и безопасного (для себя и других людей) образа жизни в окружающей среде (в том числе информационной);</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15" w:name="dst100345"/>
      <w:bookmarkEnd w:id="15"/>
      <w:r w:rsidRPr="00BC5BC9">
        <w:rPr>
          <w:rFonts w:ascii="Times New Roman" w:eastAsia="Times New Roman" w:hAnsi="Times New Roman" w:cs="Times New Roman"/>
          <w:bCs/>
          <w:sz w:val="24"/>
          <w:szCs w:val="24"/>
        </w:rPr>
        <w:t>- бережное отношение к физическому и психическому здоровью.</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
          <w:bCs/>
          <w:i/>
          <w:sz w:val="24"/>
          <w:szCs w:val="24"/>
        </w:rPr>
      </w:pPr>
      <w:bookmarkStart w:id="16" w:name="dst100346"/>
      <w:bookmarkEnd w:id="16"/>
      <w:r w:rsidRPr="00BC5BC9">
        <w:rPr>
          <w:rFonts w:ascii="Times New Roman" w:eastAsia="Times New Roman" w:hAnsi="Times New Roman" w:cs="Times New Roman"/>
          <w:b/>
          <w:bCs/>
          <w:i/>
          <w:sz w:val="24"/>
          <w:szCs w:val="24"/>
        </w:rPr>
        <w:t>Трудового воспитания:</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17" w:name="dst100347"/>
      <w:bookmarkEnd w:id="17"/>
      <w:r w:rsidRPr="00BC5BC9">
        <w:rPr>
          <w:rFonts w:ascii="Times New Roman" w:eastAsia="Times New Roman" w:hAnsi="Times New Roman" w:cs="Times New Roman"/>
          <w:bCs/>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18" w:name="dst100348"/>
      <w:bookmarkEnd w:id="18"/>
      <w:r w:rsidRPr="00BC5BC9">
        <w:rPr>
          <w:rFonts w:ascii="Times New Roman" w:eastAsia="Times New Roman" w:hAnsi="Times New Roman" w:cs="Times New Roman"/>
          <w:b/>
          <w:bCs/>
          <w:i/>
          <w:sz w:val="24"/>
          <w:szCs w:val="24"/>
        </w:rPr>
        <w:t>Экологического воспитания</w:t>
      </w:r>
      <w:r w:rsidRPr="00BC5BC9">
        <w:rPr>
          <w:rFonts w:ascii="Times New Roman" w:eastAsia="Times New Roman" w:hAnsi="Times New Roman" w:cs="Times New Roman"/>
          <w:bCs/>
          <w:sz w:val="24"/>
          <w:szCs w:val="24"/>
        </w:rPr>
        <w:t>:</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19" w:name="dst100349"/>
      <w:bookmarkEnd w:id="19"/>
      <w:r w:rsidRPr="00BC5BC9">
        <w:rPr>
          <w:rFonts w:ascii="Times New Roman" w:eastAsia="Times New Roman" w:hAnsi="Times New Roman" w:cs="Times New Roman"/>
          <w:bCs/>
          <w:sz w:val="24"/>
          <w:szCs w:val="24"/>
        </w:rPr>
        <w:t>- бережное отношение к природе;</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20" w:name="dst100350"/>
      <w:bookmarkEnd w:id="20"/>
      <w:r w:rsidRPr="00BC5BC9">
        <w:rPr>
          <w:rFonts w:ascii="Times New Roman" w:eastAsia="Times New Roman" w:hAnsi="Times New Roman" w:cs="Times New Roman"/>
          <w:bCs/>
          <w:sz w:val="24"/>
          <w:szCs w:val="24"/>
        </w:rPr>
        <w:t>- неприятие действий, приносящих ей вред.</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
          <w:sz w:val="24"/>
          <w:szCs w:val="24"/>
        </w:rPr>
      </w:pPr>
      <w:bookmarkStart w:id="21" w:name="dst100351"/>
      <w:bookmarkEnd w:id="21"/>
      <w:r w:rsidRPr="00BC5BC9">
        <w:rPr>
          <w:rFonts w:ascii="Times New Roman" w:eastAsia="Times New Roman" w:hAnsi="Times New Roman" w:cs="Times New Roman"/>
          <w:b/>
          <w:bCs/>
          <w:i/>
          <w:sz w:val="24"/>
          <w:szCs w:val="24"/>
        </w:rPr>
        <w:t>Ценности научного познания</w:t>
      </w:r>
      <w:r w:rsidRPr="00BC5BC9">
        <w:rPr>
          <w:rFonts w:ascii="Times New Roman" w:eastAsia="Times New Roman" w:hAnsi="Times New Roman" w:cs="Times New Roman"/>
          <w:bCs/>
          <w:i/>
          <w:sz w:val="24"/>
          <w:szCs w:val="24"/>
        </w:rPr>
        <w:t>:</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22" w:name="dst100352"/>
      <w:bookmarkEnd w:id="22"/>
      <w:r w:rsidRPr="00BC5BC9">
        <w:rPr>
          <w:rFonts w:ascii="Times New Roman" w:eastAsia="Times New Roman" w:hAnsi="Times New Roman" w:cs="Times New Roman"/>
          <w:bCs/>
          <w:sz w:val="24"/>
          <w:szCs w:val="24"/>
        </w:rPr>
        <w:t>- первоначальные представления о научной картине мира;</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bookmarkStart w:id="23" w:name="dst100353"/>
      <w:bookmarkEnd w:id="23"/>
      <w:r w:rsidRPr="00BC5BC9">
        <w:rPr>
          <w:rFonts w:ascii="Times New Roman" w:eastAsia="Times New Roman" w:hAnsi="Times New Roman" w:cs="Times New Roman"/>
          <w:bCs/>
          <w:sz w:val="24"/>
          <w:szCs w:val="24"/>
        </w:rPr>
        <w:t>- познавательные интересы, активность, инициативность, любознательность и самостоятельность в познании.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sz w:val="24"/>
          <w:szCs w:val="24"/>
        </w:rPr>
      </w:pP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
          <w:iCs/>
          <w:sz w:val="24"/>
          <w:szCs w:val="24"/>
        </w:rPr>
      </w:pPr>
      <w:r w:rsidRPr="00BC5BC9">
        <w:rPr>
          <w:rFonts w:ascii="Times New Roman" w:eastAsia="Times New Roman" w:hAnsi="Times New Roman" w:cs="Times New Roman"/>
          <w:b/>
          <w:bCs/>
          <w:i/>
          <w:iCs/>
          <w:sz w:val="24"/>
          <w:szCs w:val="24"/>
        </w:rPr>
        <w:t>Метапредметные результаты</w:t>
      </w:r>
      <w:r w:rsidRPr="00BC5BC9">
        <w:rPr>
          <w:rFonts w:ascii="Times New Roman" w:eastAsia="Times New Roman" w:hAnsi="Times New Roman" w:cs="Times New Roman"/>
          <w:bCs/>
          <w:i/>
          <w:iCs/>
          <w:sz w:val="24"/>
          <w:szCs w:val="24"/>
        </w:rPr>
        <w:t>:</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lastRenderedPageBreak/>
        <w:t>Овладение универсальными учебными познавательными действиями: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
          <w:bCs/>
          <w:i/>
          <w:iCs/>
          <w:sz w:val="24"/>
          <w:szCs w:val="24"/>
        </w:rPr>
        <w:t>базовые логические действия</w:t>
      </w:r>
      <w:r w:rsidRPr="00BC5BC9">
        <w:rPr>
          <w:rFonts w:ascii="Times New Roman" w:eastAsia="Times New Roman" w:hAnsi="Times New Roman" w:cs="Times New Roman"/>
          <w:bCs/>
          <w:iCs/>
          <w:sz w:val="24"/>
          <w:szCs w:val="24"/>
        </w:rPr>
        <w:t>:</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сравнивать объекты, устанавливать основания для сравнения, устанавливать аналогии;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объединять части объекта (объекты) по определенному признаку;</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определять существенный признак для классификации, классифицировать предложенные объекты;</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выявлять недостаток информации для решения учебной (практической) задачи на основе предложенного алгоритма;</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
          <w:bCs/>
          <w:i/>
          <w:iCs/>
          <w:sz w:val="24"/>
          <w:szCs w:val="24"/>
        </w:rPr>
      </w:pPr>
      <w:r w:rsidRPr="00BC5BC9">
        <w:rPr>
          <w:rFonts w:ascii="Times New Roman" w:eastAsia="Times New Roman" w:hAnsi="Times New Roman" w:cs="Times New Roman"/>
          <w:b/>
          <w:bCs/>
          <w:i/>
          <w:iCs/>
          <w:sz w:val="24"/>
          <w:szCs w:val="24"/>
        </w:rPr>
        <w:t>базовые</w:t>
      </w:r>
      <w:r w:rsidRPr="00BC5BC9">
        <w:rPr>
          <w:rFonts w:ascii="Times New Roman" w:eastAsia="Times New Roman" w:hAnsi="Times New Roman" w:cs="Times New Roman"/>
          <w:bCs/>
          <w:i/>
          <w:iCs/>
          <w:sz w:val="24"/>
          <w:szCs w:val="24"/>
        </w:rPr>
        <w:t xml:space="preserve"> </w:t>
      </w:r>
      <w:r w:rsidRPr="00BC5BC9">
        <w:rPr>
          <w:rFonts w:ascii="Times New Roman" w:eastAsia="Times New Roman" w:hAnsi="Times New Roman" w:cs="Times New Roman"/>
          <w:b/>
          <w:bCs/>
          <w:i/>
          <w:iCs/>
          <w:sz w:val="24"/>
          <w:szCs w:val="24"/>
        </w:rPr>
        <w:t>исследовательские действия:</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с помощью педагогического работника формулировать цель, планировать изменения объекта, ситуации;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сравнивать несколько вариантов решения задачи, выбирать наиболее подходящий (на основе предложенных критериев);</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прогнозировать возможное развитие процессов, событий и их последствия в аналогичных или сходных ситуациях;</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
          <w:bCs/>
          <w:i/>
          <w:iCs/>
          <w:sz w:val="24"/>
          <w:szCs w:val="24"/>
        </w:rPr>
        <w:t>работа с информацией</w:t>
      </w:r>
      <w:r w:rsidRPr="00BC5BC9">
        <w:rPr>
          <w:rFonts w:ascii="Times New Roman" w:eastAsia="Times New Roman" w:hAnsi="Times New Roman" w:cs="Times New Roman"/>
          <w:bCs/>
          <w:iCs/>
          <w:sz w:val="24"/>
          <w:szCs w:val="24"/>
        </w:rPr>
        <w:t>:</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выбирать источник получения информации;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согласно заданному алгоритму находить в предложенном источнике информацию, представленную в явном виде;</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анализировать и создавать текстовую, видео, графическую, звуковую, информацию в соответствии с учебной задачей;</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самостоятельно создавать схемы, таблицы для представления информации.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
          <w:bCs/>
          <w:iCs/>
          <w:sz w:val="24"/>
          <w:szCs w:val="24"/>
        </w:rPr>
      </w:pPr>
      <w:r w:rsidRPr="00BC5BC9">
        <w:rPr>
          <w:rFonts w:ascii="Times New Roman" w:eastAsia="Times New Roman" w:hAnsi="Times New Roman" w:cs="Times New Roman"/>
          <w:b/>
          <w:bCs/>
          <w:iCs/>
          <w:sz w:val="24"/>
          <w:szCs w:val="24"/>
        </w:rPr>
        <w:t>Овладение универсальными учебными коммуникативными действиями: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
          <w:bCs/>
          <w:iCs/>
          <w:sz w:val="24"/>
          <w:szCs w:val="24"/>
        </w:rPr>
      </w:pPr>
      <w:r w:rsidRPr="00BC5BC9">
        <w:rPr>
          <w:rFonts w:ascii="Times New Roman" w:eastAsia="Times New Roman" w:hAnsi="Times New Roman" w:cs="Times New Roman"/>
          <w:b/>
          <w:bCs/>
          <w:i/>
          <w:iCs/>
          <w:sz w:val="24"/>
          <w:szCs w:val="24"/>
        </w:rPr>
        <w:t>общение</w:t>
      </w:r>
      <w:r w:rsidRPr="00BC5BC9">
        <w:rPr>
          <w:rFonts w:ascii="Times New Roman" w:eastAsia="Times New Roman" w:hAnsi="Times New Roman" w:cs="Times New Roman"/>
          <w:b/>
          <w:bCs/>
          <w:iCs/>
          <w:sz w:val="24"/>
          <w:szCs w:val="24"/>
        </w:rPr>
        <w:t>:</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воспринимать и формулировать суждения, выражать эмоции в соответствии с целями и условиями общения в знакомой среде;</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проявлять уважительное отношение к собеседнику, соблюдать правила ведения диалога и дискуссии;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признавать возможность существования разных точек зрения;</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корректно и аргументированно высказывать свое мнение;</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lastRenderedPageBreak/>
        <w:t>- строить речевое высказывание в соответствии с поставленной задачей;</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создавать устные и письменные тексты (описание, рассуждение, повествование);</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готовить небольшие публичные выступления;</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подбирать иллюстративный материал (рисунки, фото, плакаты) к тексту выступления;</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
          <w:iCs/>
          <w:sz w:val="24"/>
          <w:szCs w:val="24"/>
        </w:rPr>
      </w:pPr>
      <w:r w:rsidRPr="00BC5BC9">
        <w:rPr>
          <w:rFonts w:ascii="Times New Roman" w:eastAsia="Times New Roman" w:hAnsi="Times New Roman" w:cs="Times New Roman"/>
          <w:b/>
          <w:bCs/>
          <w:i/>
          <w:iCs/>
          <w:sz w:val="24"/>
          <w:szCs w:val="24"/>
        </w:rPr>
        <w:t>совместная деятельность</w:t>
      </w:r>
      <w:r w:rsidRPr="00BC5BC9">
        <w:rPr>
          <w:rFonts w:ascii="Times New Roman" w:eastAsia="Times New Roman" w:hAnsi="Times New Roman" w:cs="Times New Roman"/>
          <w:bCs/>
          <w:i/>
          <w:iCs/>
          <w:sz w:val="24"/>
          <w:szCs w:val="24"/>
        </w:rPr>
        <w:t>:</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проявлять готовность руководить, выполнять поручения, подчиняться;</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ответственно выполнять свою часть работы;</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оценивать свой вклад в общий результат;</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выполнять совместные проектные задания с опорой на предложенные образцы.</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
          <w:bCs/>
          <w:iCs/>
          <w:sz w:val="24"/>
          <w:szCs w:val="24"/>
        </w:rPr>
      </w:pPr>
      <w:r w:rsidRPr="00BC5BC9">
        <w:rPr>
          <w:rFonts w:ascii="Times New Roman" w:eastAsia="Times New Roman" w:hAnsi="Times New Roman" w:cs="Times New Roman"/>
          <w:b/>
          <w:bCs/>
          <w:iCs/>
          <w:sz w:val="24"/>
          <w:szCs w:val="24"/>
        </w:rPr>
        <w:t>Овладение универсальными учебными регулятивными действиями: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
          <w:bCs/>
          <w:iCs/>
          <w:sz w:val="24"/>
          <w:szCs w:val="24"/>
        </w:rPr>
      </w:pPr>
      <w:r w:rsidRPr="00BC5BC9">
        <w:rPr>
          <w:rFonts w:ascii="Times New Roman" w:eastAsia="Times New Roman" w:hAnsi="Times New Roman" w:cs="Times New Roman"/>
          <w:b/>
          <w:bCs/>
          <w:i/>
          <w:iCs/>
          <w:sz w:val="24"/>
          <w:szCs w:val="24"/>
        </w:rPr>
        <w:t>самоорганизация</w:t>
      </w:r>
      <w:r w:rsidRPr="00BC5BC9">
        <w:rPr>
          <w:rFonts w:ascii="Times New Roman" w:eastAsia="Times New Roman" w:hAnsi="Times New Roman" w:cs="Times New Roman"/>
          <w:b/>
          <w:bCs/>
          <w:iCs/>
          <w:sz w:val="24"/>
          <w:szCs w:val="24"/>
        </w:rPr>
        <w:t>:</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планировать действия по решению учебной задачи для получения результата;</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выстраивать последовательность выбранных действий;</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
          <w:bCs/>
          <w:i/>
          <w:iCs/>
          <w:sz w:val="24"/>
          <w:szCs w:val="24"/>
        </w:rPr>
      </w:pPr>
      <w:r w:rsidRPr="00BC5BC9">
        <w:rPr>
          <w:rFonts w:ascii="Times New Roman" w:eastAsia="Times New Roman" w:hAnsi="Times New Roman" w:cs="Times New Roman"/>
          <w:b/>
          <w:bCs/>
          <w:i/>
          <w:iCs/>
          <w:sz w:val="24"/>
          <w:szCs w:val="24"/>
        </w:rPr>
        <w:t>самоконтроль:</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устанавливать причины успеха/неудач учебной деятельности;</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bCs/>
          <w:iCs/>
          <w:sz w:val="24"/>
          <w:szCs w:val="24"/>
        </w:rPr>
      </w:pPr>
      <w:r w:rsidRPr="00BC5BC9">
        <w:rPr>
          <w:rFonts w:ascii="Times New Roman" w:eastAsia="Times New Roman" w:hAnsi="Times New Roman" w:cs="Times New Roman"/>
          <w:bCs/>
          <w:iCs/>
          <w:sz w:val="24"/>
          <w:szCs w:val="24"/>
        </w:rPr>
        <w:t>- корректировать свои учебные действия для преодоления ошибок.</w:t>
      </w:r>
    </w:p>
    <w:p w:rsidR="00BC5BC9" w:rsidRPr="00BC5BC9" w:rsidRDefault="00BC5BC9" w:rsidP="00BC5BC9">
      <w:pPr>
        <w:widowControl w:val="0"/>
        <w:autoSpaceDE w:val="0"/>
        <w:autoSpaceDN w:val="0"/>
        <w:spacing w:before="73" w:after="0" w:line="240" w:lineRule="auto"/>
        <w:ind w:left="-709" w:right="84"/>
        <w:rPr>
          <w:rFonts w:ascii="Times New Roman" w:eastAsia="Times New Roman" w:hAnsi="Times New Roman" w:cs="Times New Roman"/>
          <w:sz w:val="24"/>
          <w:szCs w:val="24"/>
        </w:rPr>
      </w:pPr>
    </w:p>
    <w:p w:rsidR="00747425" w:rsidRDefault="00747425"/>
    <w:sectPr w:rsidR="007474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00649"/>
    <w:multiLevelType w:val="multilevel"/>
    <w:tmpl w:val="825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790"/>
    <w:rsid w:val="00545790"/>
    <w:rsid w:val="00747425"/>
    <w:rsid w:val="00BC5BC9"/>
    <w:rsid w:val="00CD5979"/>
    <w:rsid w:val="00F01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C9FD"/>
  <w15:chartTrackingRefBased/>
  <w15:docId w15:val="{0B54F949-B140-406A-B828-EEF09E8DC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97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8422">
      <w:bodyDiv w:val="1"/>
      <w:marLeft w:val="0"/>
      <w:marRight w:val="0"/>
      <w:marTop w:val="0"/>
      <w:marBottom w:val="0"/>
      <w:divBdr>
        <w:top w:val="none" w:sz="0" w:space="0" w:color="auto"/>
        <w:left w:val="none" w:sz="0" w:space="0" w:color="auto"/>
        <w:bottom w:val="none" w:sz="0" w:space="0" w:color="auto"/>
        <w:right w:val="none" w:sz="0" w:space="0" w:color="auto"/>
      </w:divBdr>
    </w:div>
    <w:div w:id="70320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1408</Words>
  <Characters>8030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3</cp:revision>
  <dcterms:created xsi:type="dcterms:W3CDTF">2022-10-12T17:13:00Z</dcterms:created>
  <dcterms:modified xsi:type="dcterms:W3CDTF">2023-01-24T15:40:00Z</dcterms:modified>
</cp:coreProperties>
</file>