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86" w:rsidRPr="007F0677" w:rsidRDefault="00480986" w:rsidP="0048098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 w:rsidRPr="007F0677">
        <w:rPr>
          <w:rFonts w:ascii="Times New Roman" w:hAnsi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 w:rsidRPr="007F0677">
        <w:rPr>
          <w:rFonts w:ascii="Times New Roman" w:hAnsi="Times New Roman"/>
          <w:b/>
          <w:bCs/>
        </w:rPr>
        <w:t>Прииртышская</w:t>
      </w:r>
      <w:proofErr w:type="spellEnd"/>
      <w:r w:rsidRPr="007F0677">
        <w:rPr>
          <w:rFonts w:ascii="Times New Roman" w:hAnsi="Times New Roman"/>
          <w:b/>
          <w:bCs/>
        </w:rPr>
        <w:t xml:space="preserve"> средняя общеобразовательная школа»-</w:t>
      </w:r>
    </w:p>
    <w:p w:rsidR="00480986" w:rsidRPr="007F0677" w:rsidRDefault="00480986" w:rsidP="0048098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 w:rsidRPr="007F0677">
        <w:rPr>
          <w:rFonts w:ascii="Times New Roman" w:hAnsi="Times New Roman"/>
          <w:b/>
          <w:bCs/>
        </w:rPr>
        <w:t>«</w:t>
      </w:r>
      <w:proofErr w:type="spellStart"/>
      <w:r w:rsidRPr="007F0677">
        <w:rPr>
          <w:rFonts w:ascii="Times New Roman" w:hAnsi="Times New Roman"/>
          <w:b/>
          <w:bCs/>
        </w:rPr>
        <w:t>Верхнеаремзянская</w:t>
      </w:r>
      <w:proofErr w:type="spellEnd"/>
      <w:r w:rsidRPr="007F0677">
        <w:rPr>
          <w:rFonts w:ascii="Times New Roman" w:hAnsi="Times New Roman"/>
          <w:b/>
          <w:bCs/>
        </w:rPr>
        <w:t xml:space="preserve"> средняя общеобразовательная школа имени Д. И. Менделеева»</w:t>
      </w:r>
    </w:p>
    <w:p w:rsidR="00480986" w:rsidRPr="007F0677" w:rsidRDefault="00480986" w:rsidP="0048098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FF0000"/>
        </w:rPr>
      </w:pPr>
    </w:p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274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5762AD5" wp14:editId="5156318D">
            <wp:extent cx="9144000" cy="1857375"/>
            <wp:effectExtent l="0" t="0" r="0" b="0"/>
            <wp:docPr id="1" name="Рисунок 1" descr="C:\Users\Школа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86" w:rsidRPr="008952FB" w:rsidRDefault="00480986" w:rsidP="004809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noProof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80986" w:rsidRPr="00510CEA" w:rsidRDefault="00480986" w:rsidP="00480986">
      <w:pPr>
        <w:jc w:val="center"/>
        <w:rPr>
          <w:rFonts w:ascii="Times New Roman" w:hAnsi="Times New Roman"/>
          <w:b/>
        </w:rPr>
      </w:pPr>
      <w:r w:rsidRPr="00510CEA">
        <w:rPr>
          <w:rFonts w:ascii="Times New Roman" w:hAnsi="Times New Roman"/>
          <w:b/>
        </w:rPr>
        <w:t>РАБОЧАЯ ПРОГРАММА</w:t>
      </w:r>
    </w:p>
    <w:p w:rsidR="00480986" w:rsidRPr="00510CEA" w:rsidRDefault="00480986" w:rsidP="00480986">
      <w:pPr>
        <w:jc w:val="center"/>
        <w:rPr>
          <w:rFonts w:ascii="Times New Roman" w:hAnsi="Times New Roman"/>
          <w:b/>
        </w:rPr>
      </w:pPr>
      <w:r w:rsidRPr="00510CEA">
        <w:rPr>
          <w:rFonts w:ascii="Times New Roman" w:hAnsi="Times New Roman"/>
          <w:b/>
        </w:rPr>
        <w:t>по предмету «</w:t>
      </w:r>
      <w:r>
        <w:rPr>
          <w:rFonts w:ascii="Times New Roman" w:hAnsi="Times New Roman"/>
          <w:b/>
        </w:rPr>
        <w:t>Литература</w:t>
      </w:r>
      <w:r w:rsidRPr="00510CEA">
        <w:rPr>
          <w:rFonts w:ascii="Times New Roman" w:hAnsi="Times New Roman"/>
          <w:b/>
        </w:rPr>
        <w:t>»</w:t>
      </w:r>
    </w:p>
    <w:p w:rsidR="00480986" w:rsidRPr="00510CEA" w:rsidRDefault="00191740" w:rsidP="00480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6</w:t>
      </w:r>
      <w:bookmarkStart w:id="0" w:name="_GoBack"/>
      <w:bookmarkEnd w:id="0"/>
      <w:r w:rsidR="00480986" w:rsidRPr="00510CEA">
        <w:rPr>
          <w:rFonts w:ascii="Times New Roman" w:hAnsi="Times New Roman"/>
          <w:b/>
        </w:rPr>
        <w:t xml:space="preserve"> класса</w:t>
      </w:r>
    </w:p>
    <w:p w:rsidR="00480986" w:rsidRPr="00510CEA" w:rsidRDefault="00480986" w:rsidP="00480986">
      <w:pPr>
        <w:jc w:val="center"/>
        <w:rPr>
          <w:rFonts w:ascii="Times New Roman" w:hAnsi="Times New Roman"/>
          <w:b/>
        </w:rPr>
      </w:pPr>
      <w:r w:rsidRPr="00510CEA">
        <w:rPr>
          <w:rFonts w:ascii="Times New Roman" w:hAnsi="Times New Roman"/>
          <w:b/>
        </w:rPr>
        <w:t>на 2022-2023учебный год</w:t>
      </w:r>
    </w:p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80986" w:rsidRPr="008952FB" w:rsidTr="00217C64">
        <w:tc>
          <w:tcPr>
            <w:tcW w:w="4361" w:type="dxa"/>
          </w:tcPr>
          <w:p w:rsidR="00480986" w:rsidRPr="008952FB" w:rsidRDefault="00480986" w:rsidP="00217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2FB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480986" w:rsidRPr="008952FB" w:rsidRDefault="00480986" w:rsidP="004809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986" w:rsidRPr="008952FB" w:rsidRDefault="00480986" w:rsidP="0048098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952FB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/>
          <w:sz w:val="24"/>
          <w:szCs w:val="24"/>
        </w:rPr>
        <w:t>Бекетова Леся Александровна</w:t>
      </w:r>
    </w:p>
    <w:p w:rsidR="00480986" w:rsidRDefault="00480986" w:rsidP="0048098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952FB"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480986" w:rsidRDefault="00480986" w:rsidP="00480986">
      <w:pPr>
        <w:spacing w:after="0" w:line="240" w:lineRule="auto"/>
        <w:jc w:val="center"/>
        <w:rPr>
          <w:rFonts w:ascii="Times New Roman" w:hAnsi="Times New Roman"/>
        </w:rPr>
      </w:pPr>
    </w:p>
    <w:p w:rsidR="00480986" w:rsidRPr="00D76851" w:rsidRDefault="00480986" w:rsidP="00480986">
      <w:pPr>
        <w:spacing w:after="0" w:line="240" w:lineRule="auto"/>
        <w:jc w:val="center"/>
        <w:rPr>
          <w:rFonts w:ascii="Times New Roman" w:hAnsi="Times New Roman"/>
          <w:b/>
        </w:rPr>
      </w:pPr>
      <w:r w:rsidRPr="00D76851">
        <w:rPr>
          <w:rFonts w:ascii="Times New Roman" w:hAnsi="Times New Roman"/>
          <w:b/>
        </w:rPr>
        <w:t xml:space="preserve">п. </w:t>
      </w:r>
      <w:proofErr w:type="spellStart"/>
      <w:r w:rsidRPr="00D76851">
        <w:rPr>
          <w:rFonts w:ascii="Times New Roman" w:hAnsi="Times New Roman"/>
          <w:b/>
        </w:rPr>
        <w:t>Прииртышский</w:t>
      </w:r>
      <w:proofErr w:type="spellEnd"/>
    </w:p>
    <w:p w:rsidR="00480986" w:rsidRPr="00D76851" w:rsidRDefault="00480986" w:rsidP="00480986">
      <w:pPr>
        <w:spacing w:after="0" w:line="240" w:lineRule="auto"/>
        <w:jc w:val="center"/>
        <w:rPr>
          <w:rFonts w:ascii="Times New Roman" w:hAnsi="Times New Roman"/>
          <w:b/>
        </w:rPr>
      </w:pPr>
      <w:r w:rsidRPr="00D76851">
        <w:rPr>
          <w:rFonts w:ascii="Times New Roman" w:hAnsi="Times New Roman"/>
          <w:b/>
        </w:rPr>
        <w:t xml:space="preserve"> 2022 год</w:t>
      </w:r>
    </w:p>
    <w:p w:rsidR="00480986" w:rsidRDefault="00480986" w:rsidP="0048098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A1B67" w:rsidRPr="009231DD" w:rsidRDefault="00DA1B67" w:rsidP="00B61EF2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</w:rPr>
      </w:pPr>
      <w:r w:rsidRPr="009231DD">
        <w:rPr>
          <w:rFonts w:ascii="Times New Roman" w:hAnsi="Times New Roman" w:cs="Times New Roman"/>
          <w:b/>
        </w:rPr>
        <w:t xml:space="preserve">  </w:t>
      </w:r>
    </w:p>
    <w:p w:rsidR="008039BD" w:rsidRPr="009231DD" w:rsidRDefault="008039BD" w:rsidP="00B61EF2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</w:rPr>
      </w:pPr>
    </w:p>
    <w:p w:rsidR="00E80B3A" w:rsidRPr="009231DD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</w:rPr>
      </w:pPr>
    </w:p>
    <w:p w:rsidR="00E80B3A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E80B3A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E80B3A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E80B3A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E80B3A" w:rsidRDefault="00E80B3A" w:rsidP="00DA1B6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/>
          <w:i/>
          <w:iCs/>
          <w:sz w:val="24"/>
          <w:szCs w:val="24"/>
        </w:rPr>
        <w:t>Учащиеся должны:</w:t>
      </w: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Cs/>
          <w:sz w:val="24"/>
          <w:szCs w:val="24"/>
        </w:rPr>
        <w:t>-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Cs/>
          <w:sz w:val="24"/>
          <w:szCs w:val="24"/>
        </w:rPr>
        <w:t>- получить достаточно прочные навыки грамотного письма на основе изучения элементарного курса грамматики;</w:t>
      </w: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Cs/>
          <w:sz w:val="24"/>
          <w:szCs w:val="24"/>
        </w:rPr>
        <w:t>- научиться правильно и последовательно излагать свои мысли в устной и письменной форме;</w:t>
      </w: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Cs/>
          <w:sz w:val="24"/>
          <w:szCs w:val="24"/>
        </w:rPr>
        <w:t xml:space="preserve">- быть социально адаптированными в плане общего развития и </w:t>
      </w:r>
      <w:proofErr w:type="spellStart"/>
      <w:r w:rsidR="001605CE" w:rsidRPr="00DA1B67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="001605CE" w:rsidRPr="00DA1B67">
        <w:rPr>
          <w:rFonts w:ascii="Times New Roman" w:hAnsi="Times New Roman"/>
          <w:bCs/>
          <w:sz w:val="24"/>
          <w:szCs w:val="24"/>
        </w:rPr>
        <w:t xml:space="preserve"> нравственных</w:t>
      </w:r>
      <w:r w:rsidRPr="00DA1B67">
        <w:rPr>
          <w:rFonts w:ascii="Times New Roman" w:hAnsi="Times New Roman"/>
          <w:bCs/>
          <w:sz w:val="24"/>
          <w:szCs w:val="24"/>
        </w:rPr>
        <w:t xml:space="preserve"> качеств.</w:t>
      </w:r>
    </w:p>
    <w:p w:rsidR="00DA1B67" w:rsidRPr="00DA1B67" w:rsidRDefault="00DA1B67" w:rsidP="00DA1B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A1B67">
        <w:rPr>
          <w:rFonts w:ascii="Times New Roman" w:hAnsi="Times New Roman"/>
          <w:bCs/>
          <w:sz w:val="24"/>
          <w:szCs w:val="24"/>
        </w:rPr>
        <w:t xml:space="preserve">       Специальная задача коррекции речи и мышления учащихся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A1B67" w:rsidRPr="00DA1B67" w:rsidRDefault="00DA1B67" w:rsidP="00DA1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B67" w:rsidRPr="00DA1B67" w:rsidRDefault="00DA1B67" w:rsidP="00DA1B67">
      <w:pPr>
        <w:pStyle w:val="af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A1B67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DA1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B67">
        <w:rPr>
          <w:rFonts w:ascii="Times New Roman" w:hAnsi="Times New Roman" w:cs="Times New Roman"/>
          <w:sz w:val="24"/>
          <w:szCs w:val="24"/>
        </w:rPr>
        <w:t xml:space="preserve">результата и изучения чтения и развития речи являются: </w:t>
      </w:r>
    </w:p>
    <w:p w:rsidR="00DA1B67" w:rsidRPr="00DA1B67" w:rsidRDefault="00DA1B67" w:rsidP="00DA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B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УУД:</w:t>
      </w:r>
    </w:p>
    <w:p w:rsidR="00DA1B67" w:rsidRPr="00DA1B67" w:rsidRDefault="00DA1B67" w:rsidP="00DA1B67">
      <w:pPr>
        <w:numPr>
          <w:ilvl w:val="0"/>
          <w:numId w:val="29"/>
        </w:numPr>
        <w:spacing w:after="0" w:line="240" w:lineRule="auto"/>
        <w:ind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DA1B67" w:rsidRPr="00DA1B67" w:rsidRDefault="00DA1B67" w:rsidP="00DA1B67">
      <w:pPr>
        <w:numPr>
          <w:ilvl w:val="0"/>
          <w:numId w:val="29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 xml:space="preserve">Учиться обнаруживать и </w:t>
      </w:r>
      <w:r w:rsidRPr="00DA1B67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проблему</w:t>
      </w:r>
      <w:r w:rsidRPr="00DA1B67">
        <w:rPr>
          <w:rFonts w:ascii="Times New Roman" w:hAnsi="Times New Roman" w:cs="Times New Roman"/>
          <w:sz w:val="24"/>
          <w:szCs w:val="24"/>
        </w:rPr>
        <w:t xml:space="preserve"> совместно с учителем.</w:t>
      </w:r>
    </w:p>
    <w:p w:rsidR="00DA1B67" w:rsidRPr="00DA1B67" w:rsidRDefault="00DA1B67" w:rsidP="00DA1B67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B67">
        <w:rPr>
          <w:rFonts w:ascii="Times New Roman" w:hAnsi="Times New Roman" w:cs="Times New Roman"/>
          <w:b/>
          <w:sz w:val="24"/>
          <w:szCs w:val="24"/>
        </w:rPr>
        <w:t xml:space="preserve">умение использовать чтение с целью поиска необходимой информации в различных источниках для решения учебных задач; </w:t>
      </w:r>
    </w:p>
    <w:p w:rsidR="00DA1B67" w:rsidRPr="00DA1B67" w:rsidRDefault="00DA1B67" w:rsidP="00DA1B67">
      <w:pPr>
        <w:numPr>
          <w:ilvl w:val="0"/>
          <w:numId w:val="29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DA1B67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уроке.</w:t>
      </w:r>
    </w:p>
    <w:p w:rsidR="00DA1B67" w:rsidRPr="00DA1B67" w:rsidRDefault="00DA1B67" w:rsidP="00DA1B67">
      <w:pPr>
        <w:numPr>
          <w:ilvl w:val="0"/>
          <w:numId w:val="29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DA1B67" w:rsidRPr="00DA1B67" w:rsidRDefault="001605CE" w:rsidP="00DA1B67">
      <w:pPr>
        <w:numPr>
          <w:ilvl w:val="0"/>
          <w:numId w:val="29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Использовать при выполнении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заданий различные средства: дополнительную </w:t>
      </w:r>
      <w:r w:rsidRPr="00DA1B67">
        <w:rPr>
          <w:rFonts w:ascii="Times New Roman" w:hAnsi="Times New Roman" w:cs="Times New Roman"/>
          <w:sz w:val="24"/>
          <w:szCs w:val="24"/>
        </w:rPr>
        <w:t>литературу, источники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по чтению и развитию речи. </w:t>
      </w:r>
      <w:r w:rsidRPr="00DA1B67">
        <w:rPr>
          <w:rFonts w:ascii="Times New Roman" w:hAnsi="Times New Roman" w:cs="Times New Roman"/>
          <w:sz w:val="24"/>
          <w:szCs w:val="24"/>
        </w:rPr>
        <w:t>С помощью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</w:t>
      </w:r>
      <w:r w:rsidRPr="00DA1B67">
        <w:rPr>
          <w:rFonts w:ascii="Times New Roman" w:hAnsi="Times New Roman" w:cs="Times New Roman"/>
          <w:sz w:val="24"/>
          <w:szCs w:val="24"/>
        </w:rPr>
        <w:t>учителя давать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самооценку своей деятельности.</w:t>
      </w:r>
    </w:p>
    <w:p w:rsidR="00DA1B67" w:rsidRPr="00DA1B67" w:rsidRDefault="00DA1B67" w:rsidP="00DA1B6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A1B67" w:rsidRPr="00DA1B67" w:rsidRDefault="00DA1B67" w:rsidP="00DA1B67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A1B67" w:rsidRPr="00DA1B67" w:rsidRDefault="00DA1B67" w:rsidP="00DA1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B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DA1B67" w:rsidRPr="00DA1B67" w:rsidRDefault="00DA1B67" w:rsidP="00DA1B67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Ориентироваться в учебнике: планировать свою работу по изучению незнакомого материала.</w:t>
      </w:r>
    </w:p>
    <w:p w:rsidR="00DA1B67" w:rsidRPr="00DA1B67" w:rsidRDefault="00DA1B67" w:rsidP="00DA1B67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 xml:space="preserve"> Самостоятельно предполагать, </w:t>
      </w:r>
      <w:r w:rsidR="001605CE" w:rsidRPr="00DA1B67">
        <w:rPr>
          <w:rFonts w:ascii="Times New Roman" w:hAnsi="Times New Roman" w:cs="Times New Roman"/>
          <w:sz w:val="24"/>
          <w:szCs w:val="24"/>
        </w:rPr>
        <w:t>какая дополнительная</w:t>
      </w:r>
      <w:r w:rsidRPr="00DA1B67">
        <w:rPr>
          <w:rFonts w:ascii="Times New Roman" w:hAnsi="Times New Roman" w:cs="Times New Roman"/>
          <w:sz w:val="24"/>
          <w:szCs w:val="24"/>
        </w:rPr>
        <w:t xml:space="preserve"> информация будет нужна для изучения незнакомого </w:t>
      </w:r>
      <w:r w:rsidR="001605CE" w:rsidRPr="00DA1B67">
        <w:rPr>
          <w:rFonts w:ascii="Times New Roman" w:hAnsi="Times New Roman" w:cs="Times New Roman"/>
          <w:sz w:val="24"/>
          <w:szCs w:val="24"/>
        </w:rPr>
        <w:t>материала, отбирать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</w:t>
      </w:r>
      <w:r w:rsidR="001605CE" w:rsidRPr="00DA1B67">
        <w:rPr>
          <w:rFonts w:ascii="Times New Roman" w:hAnsi="Times New Roman" w:cs="Times New Roman"/>
          <w:sz w:val="24"/>
          <w:szCs w:val="24"/>
        </w:rPr>
        <w:t>необходимые источники</w:t>
      </w:r>
      <w:r w:rsidRPr="00DA1B67">
        <w:rPr>
          <w:rFonts w:ascii="Times New Roman" w:hAnsi="Times New Roman" w:cs="Times New Roman"/>
          <w:sz w:val="24"/>
          <w:szCs w:val="24"/>
        </w:rPr>
        <w:t xml:space="preserve"> информации среди предложенных учителем словарей, справочников, электронных пособий.</w:t>
      </w:r>
    </w:p>
    <w:p w:rsidR="00DA1B67" w:rsidRPr="00DA1B67" w:rsidRDefault="001605CE" w:rsidP="00DA1B67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Сопоставлять и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отбирать информацию, полученную </w:t>
      </w:r>
      <w:r w:rsidRPr="00DA1B67">
        <w:rPr>
          <w:rFonts w:ascii="Times New Roman" w:hAnsi="Times New Roman" w:cs="Times New Roman"/>
          <w:sz w:val="24"/>
          <w:szCs w:val="24"/>
        </w:rPr>
        <w:t>из различных</w:t>
      </w:r>
      <w:r w:rsidR="00DA1B67" w:rsidRPr="00DA1B67">
        <w:rPr>
          <w:rFonts w:ascii="Times New Roman" w:hAnsi="Times New Roman" w:cs="Times New Roman"/>
          <w:sz w:val="24"/>
          <w:szCs w:val="24"/>
        </w:rPr>
        <w:t xml:space="preserve"> </w:t>
      </w:r>
      <w:r w:rsidRPr="00DA1B67">
        <w:rPr>
          <w:rFonts w:ascii="Times New Roman" w:hAnsi="Times New Roman" w:cs="Times New Roman"/>
          <w:sz w:val="24"/>
          <w:szCs w:val="24"/>
        </w:rPr>
        <w:t>источников (</w:t>
      </w:r>
      <w:r w:rsidR="00DA1B67" w:rsidRPr="00DA1B67">
        <w:rPr>
          <w:rFonts w:ascii="Times New Roman" w:hAnsi="Times New Roman" w:cs="Times New Roman"/>
          <w:sz w:val="24"/>
          <w:szCs w:val="24"/>
        </w:rPr>
        <w:t>словари, энциклопедии, справочники, электронные диски, сеть Интернет).</w:t>
      </w:r>
    </w:p>
    <w:p w:rsidR="00DA1B67" w:rsidRPr="00DA1B67" w:rsidRDefault="00DA1B67" w:rsidP="00DA1B67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формах: текст, таблица, схема, иллюстрация и др.</w:t>
      </w:r>
    </w:p>
    <w:p w:rsidR="00DA1B67" w:rsidRPr="00DA1B67" w:rsidRDefault="00DA1B67" w:rsidP="00DA1B6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Средством формирования этих действий служит учебный материал и задания учебника.</w:t>
      </w:r>
    </w:p>
    <w:p w:rsidR="00DA1B67" w:rsidRPr="00DA1B67" w:rsidRDefault="00DA1B67" w:rsidP="00DA1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B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УУД:</w:t>
      </w:r>
    </w:p>
    <w:p w:rsidR="00DA1B67" w:rsidRPr="00DA1B67" w:rsidRDefault="00DA1B67" w:rsidP="00DA1B67">
      <w:pPr>
        <w:numPr>
          <w:ilvl w:val="0"/>
          <w:numId w:val="3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DA1B67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DA1B67" w:rsidRPr="00DA1B67" w:rsidRDefault="00DA1B67" w:rsidP="00DA1B67">
      <w:pPr>
        <w:numPr>
          <w:ilvl w:val="0"/>
          <w:numId w:val="3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и </w:t>
      </w:r>
      <w:r w:rsidRPr="00DA1B67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DA1B67" w:rsidRPr="00DA1B67" w:rsidRDefault="00DA1B67" w:rsidP="00DA1B67">
      <w:pPr>
        <w:numPr>
          <w:ilvl w:val="0"/>
          <w:numId w:val="3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DA1B67">
        <w:rPr>
          <w:rFonts w:ascii="Times New Roman" w:hAnsi="Times New Roman" w:cs="Times New Roman"/>
          <w:sz w:val="24"/>
          <w:szCs w:val="24"/>
        </w:rPr>
        <w:t xml:space="preserve"> в диалог на уроке и в жизни.</w:t>
      </w:r>
    </w:p>
    <w:p w:rsidR="00DA1B67" w:rsidRPr="00DA1B67" w:rsidRDefault="00DA1B67" w:rsidP="00DA1B67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A1B67" w:rsidRPr="00DA1B67" w:rsidRDefault="00DA1B67" w:rsidP="00DA1B67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B67">
        <w:rPr>
          <w:rFonts w:ascii="Times New Roman" w:hAnsi="Times New Roman" w:cs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DA1B67" w:rsidRDefault="00DA1B67" w:rsidP="00DA1B6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99334C" w:rsidRPr="004769B8" w:rsidRDefault="0099334C" w:rsidP="009933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sz w:val="24"/>
          <w:szCs w:val="24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b/>
          <w:bCs/>
          <w:i/>
          <w:sz w:val="24"/>
          <w:szCs w:val="24"/>
        </w:rPr>
        <w:t>Коррекция отдельных сторон психической деятельности</w:t>
      </w:r>
      <w:r w:rsidRPr="004769B8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b/>
          <w:bCs/>
          <w:i/>
          <w:sz w:val="24"/>
          <w:szCs w:val="24"/>
        </w:rPr>
        <w:t>Развитие различных видов мышления</w:t>
      </w:r>
      <w:r w:rsidRPr="004769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769B8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b/>
          <w:bCs/>
          <w:i/>
          <w:sz w:val="24"/>
          <w:szCs w:val="24"/>
        </w:rPr>
        <w:t>Развитие основных мыслительных операций</w:t>
      </w:r>
      <w:r w:rsidRPr="004769B8">
        <w:rPr>
          <w:rFonts w:ascii="Times New Roman" w:hAnsi="Times New Roman" w:cs="Times New Roman"/>
          <w:i/>
          <w:sz w:val="24"/>
          <w:szCs w:val="24"/>
        </w:rPr>
        <w:t>:</w:t>
      </w:r>
      <w:r w:rsidRPr="004769B8">
        <w:rPr>
          <w:rFonts w:ascii="Times New Roman" w:hAnsi="Times New Roman" w:cs="Times New Roman"/>
          <w:sz w:val="24"/>
          <w:szCs w:val="24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b/>
          <w:bCs/>
          <w:i/>
          <w:sz w:val="24"/>
          <w:szCs w:val="24"/>
        </w:rPr>
        <w:t>Коррекция нарушений в развитии эмоционально-личностной сферы:</w:t>
      </w:r>
      <w:r w:rsidRPr="00476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69B8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b/>
          <w:bCs/>
          <w:i/>
          <w:sz w:val="24"/>
          <w:szCs w:val="24"/>
        </w:rPr>
        <w:t>Коррекция – развитие речи:</w:t>
      </w:r>
      <w:r w:rsidRPr="004769B8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99334C" w:rsidRPr="004769B8" w:rsidRDefault="0099334C" w:rsidP="009933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69B8">
        <w:rPr>
          <w:rFonts w:ascii="Times New Roman" w:hAnsi="Times New Roman" w:cs="Times New Roman"/>
          <w:sz w:val="24"/>
          <w:szCs w:val="24"/>
        </w:rPr>
        <w:t>Предусмотрены виды работ, которые позволяют вести контроль над усвоением учебного материала.</w:t>
      </w:r>
    </w:p>
    <w:p w:rsidR="0099334C" w:rsidRPr="006F225B" w:rsidRDefault="0099334C" w:rsidP="00DA1B67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941C9F" w:rsidRPr="00941C9F" w:rsidRDefault="00DA1B67" w:rsidP="00941C9F">
      <w:pPr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AB168C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1605CE" w:rsidRPr="00AB168C">
        <w:rPr>
          <w:rFonts w:ascii="Times New Roman" w:hAnsi="Times New Roman" w:cs="Times New Roman"/>
          <w:b/>
          <w:sz w:val="24"/>
          <w:szCs w:val="24"/>
        </w:rPr>
        <w:t>Чтение и</w:t>
      </w:r>
      <w:r w:rsidRPr="00AB168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41C9F">
        <w:rPr>
          <w:rFonts w:ascii="Times New Roman" w:hAnsi="Times New Roman" w:cs="Times New Roman"/>
          <w:b/>
          <w:sz w:val="24"/>
          <w:szCs w:val="24"/>
        </w:rPr>
        <w:t>азвитие речи»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Моя Родина.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 </w:t>
      </w:r>
      <w:r w:rsidR="007C1CC8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941C9F" w:rsidRPr="003C00A1" w:rsidRDefault="00941C9F" w:rsidP="00941C9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47D6D">
        <w:rPr>
          <w:rFonts w:ascii="Times New Roman" w:hAnsi="Times New Roman"/>
          <w:sz w:val="24"/>
          <w:szCs w:val="24"/>
        </w:rPr>
        <w:t>В.Песков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«Отечество»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747D6D">
        <w:rPr>
          <w:rFonts w:ascii="Times New Roman" w:hAnsi="Times New Roman"/>
          <w:sz w:val="24"/>
          <w:szCs w:val="24"/>
        </w:rPr>
        <w:t>Ножкин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«Россия»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«Моя Родина»</w:t>
      </w:r>
    </w:p>
    <w:p w:rsidR="00941C9F" w:rsidRDefault="00941C9F" w:rsidP="00941C9F">
      <w:pPr>
        <w:rPr>
          <w:rFonts w:ascii="Times New Roman" w:hAnsi="Times New Roman"/>
          <w:b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lastRenderedPageBreak/>
        <w:t>В. Бианки «Сентябрь»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И. Бунин «Лес, точно терем расписной»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Ю. Качаев «Грабитель»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Б. Житков «Белый домик».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47D6D">
        <w:rPr>
          <w:rFonts w:ascii="Times New Roman" w:hAnsi="Times New Roman"/>
          <w:sz w:val="24"/>
          <w:szCs w:val="24"/>
        </w:rPr>
        <w:t>Белорусец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«Звонкие ключи»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К. Паустовский «Заячьи </w:t>
      </w:r>
      <w:r w:rsidR="001605CE">
        <w:rPr>
          <w:rFonts w:ascii="Times New Roman" w:hAnsi="Times New Roman"/>
          <w:sz w:val="24"/>
          <w:szCs w:val="24"/>
        </w:rPr>
        <w:t>лапы</w:t>
      </w:r>
      <w:proofErr w:type="gramStart"/>
      <w:r w:rsidR="001605CE">
        <w:rPr>
          <w:rFonts w:ascii="Times New Roman" w:hAnsi="Times New Roman"/>
          <w:sz w:val="24"/>
          <w:szCs w:val="24"/>
        </w:rPr>
        <w:t>» .</w:t>
      </w:r>
      <w:proofErr w:type="gramEnd"/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Тургенев «Осенний день в берёзовой роще»</w:t>
      </w:r>
      <w:r>
        <w:rPr>
          <w:rFonts w:ascii="Times New Roman" w:hAnsi="Times New Roman"/>
          <w:sz w:val="24"/>
          <w:szCs w:val="24"/>
        </w:rPr>
        <w:t>.</w:t>
      </w:r>
      <w:r w:rsidRPr="003C00A1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Носов «Хитрюга».  В. Бианки «</w:t>
      </w:r>
      <w:proofErr w:type="spellStart"/>
      <w:proofErr w:type="gramStart"/>
      <w:r w:rsidRPr="00747D6D">
        <w:rPr>
          <w:rFonts w:ascii="Times New Roman" w:hAnsi="Times New Roman"/>
          <w:sz w:val="24"/>
          <w:szCs w:val="24"/>
        </w:rPr>
        <w:t>Октябрь»С</w:t>
      </w:r>
      <w:proofErr w:type="spellEnd"/>
      <w:r w:rsidRPr="00747D6D">
        <w:rPr>
          <w:rFonts w:ascii="Times New Roman" w:hAnsi="Times New Roman"/>
          <w:sz w:val="24"/>
          <w:szCs w:val="24"/>
        </w:rPr>
        <w:t>.</w:t>
      </w:r>
      <w:proofErr w:type="gramEnd"/>
      <w:r w:rsidRPr="00747D6D">
        <w:rPr>
          <w:rFonts w:ascii="Times New Roman" w:hAnsi="Times New Roman"/>
          <w:sz w:val="24"/>
          <w:szCs w:val="24"/>
        </w:rPr>
        <w:t xml:space="preserve"> Михалков «Будь человеком»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47D6D">
        <w:rPr>
          <w:rFonts w:ascii="Times New Roman" w:hAnsi="Times New Roman"/>
          <w:sz w:val="24"/>
          <w:szCs w:val="24"/>
        </w:rPr>
        <w:t>Заходер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«Петя мечтает»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«Слон и муравей»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Д. </w:t>
      </w:r>
      <w:proofErr w:type="spellStart"/>
      <w:r w:rsidRPr="00747D6D">
        <w:rPr>
          <w:rFonts w:ascii="Times New Roman" w:hAnsi="Times New Roman"/>
          <w:sz w:val="24"/>
          <w:szCs w:val="24"/>
        </w:rPr>
        <w:t>Биссету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«Кузнечик Денди»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«Как один мальчик играл с палкой».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47D6D">
        <w:rPr>
          <w:rFonts w:ascii="Times New Roman" w:hAnsi="Times New Roman"/>
          <w:sz w:val="24"/>
          <w:szCs w:val="24"/>
        </w:rPr>
        <w:t>Родари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«Пуговкин домик».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Золотая </w:t>
      </w:r>
      <w:r w:rsidR="001605CE" w:rsidRPr="00AB168C">
        <w:rPr>
          <w:rFonts w:ascii="Times New Roman" w:hAnsi="Times New Roman" w:cs="Times New Roman"/>
          <w:b/>
          <w:sz w:val="24"/>
          <w:szCs w:val="24"/>
        </w:rPr>
        <w:t>осень.</w:t>
      </w:r>
      <w:r w:rsidR="001605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1CC8">
        <w:rPr>
          <w:rFonts w:ascii="Times New Roman" w:hAnsi="Times New Roman" w:cs="Times New Roman"/>
          <w:b/>
          <w:sz w:val="24"/>
          <w:szCs w:val="24"/>
        </w:rPr>
        <w:t>20 часов)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природе осенью, о красоте родной земли осенью, о бережном отношении к природе.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Великая радость - работа.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</w:t>
      </w:r>
      <w:r w:rsidR="007C1CC8">
        <w:rPr>
          <w:rFonts w:ascii="Times New Roman" w:hAnsi="Times New Roman" w:cs="Times New Roman"/>
          <w:sz w:val="24"/>
          <w:szCs w:val="24"/>
        </w:rPr>
        <w:t>(11 часов)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Труд и развлечения детей, их помощь взрослым.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 Страницы </w:t>
      </w:r>
      <w:r w:rsidR="001605CE" w:rsidRPr="00AB168C">
        <w:rPr>
          <w:rFonts w:ascii="Times New Roman" w:hAnsi="Times New Roman" w:cs="Times New Roman"/>
          <w:b/>
          <w:sz w:val="24"/>
          <w:szCs w:val="24"/>
        </w:rPr>
        <w:t>истории</w:t>
      </w:r>
      <w:r w:rsidR="001605CE" w:rsidRPr="00AB168C">
        <w:rPr>
          <w:rFonts w:ascii="Times New Roman" w:hAnsi="Times New Roman" w:cs="Times New Roman"/>
          <w:sz w:val="24"/>
          <w:szCs w:val="24"/>
        </w:rPr>
        <w:t>.</w:t>
      </w:r>
      <w:r w:rsidR="001605CE">
        <w:rPr>
          <w:rFonts w:ascii="Times New Roman" w:hAnsi="Times New Roman" w:cs="Times New Roman"/>
          <w:sz w:val="24"/>
          <w:szCs w:val="24"/>
        </w:rPr>
        <w:t xml:space="preserve"> (</w:t>
      </w:r>
      <w:r w:rsidR="007C1CC8">
        <w:rPr>
          <w:rFonts w:ascii="Times New Roman" w:hAnsi="Times New Roman" w:cs="Times New Roman"/>
          <w:sz w:val="24"/>
          <w:szCs w:val="24"/>
        </w:rPr>
        <w:t>12 часов)</w:t>
      </w:r>
    </w:p>
    <w:p w:rsidR="00941C9F" w:rsidRDefault="00DA1B67" w:rsidP="00941C9F">
      <w:pPr>
        <w:rPr>
          <w:rFonts w:ascii="Times New Roman" w:hAnsi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="00941C9F" w:rsidRPr="00747D6D">
        <w:rPr>
          <w:rFonts w:ascii="Times New Roman" w:hAnsi="Times New Roman"/>
          <w:sz w:val="24"/>
          <w:szCs w:val="24"/>
        </w:rPr>
        <w:t>Былина «Илья Муромец и Соловей Разбойник»</w:t>
      </w:r>
      <w:r w:rsidR="00941C9F">
        <w:rPr>
          <w:rFonts w:ascii="Times New Roman" w:hAnsi="Times New Roman"/>
          <w:sz w:val="24"/>
          <w:szCs w:val="24"/>
        </w:rPr>
        <w:t>.</w:t>
      </w:r>
      <w:r w:rsidR="00941C9F" w:rsidRPr="00774239">
        <w:rPr>
          <w:rFonts w:ascii="Times New Roman" w:hAnsi="Times New Roman"/>
          <w:sz w:val="24"/>
          <w:szCs w:val="24"/>
        </w:rPr>
        <w:t xml:space="preserve"> </w:t>
      </w:r>
      <w:r w:rsidR="00941C9F" w:rsidRPr="00747D6D">
        <w:rPr>
          <w:rFonts w:ascii="Times New Roman" w:hAnsi="Times New Roman"/>
          <w:sz w:val="24"/>
          <w:szCs w:val="24"/>
        </w:rPr>
        <w:t>Ф. Глинка «Москва»</w:t>
      </w:r>
      <w:r w:rsidR="00941C9F">
        <w:rPr>
          <w:rFonts w:ascii="Times New Roman" w:hAnsi="Times New Roman"/>
          <w:sz w:val="24"/>
          <w:szCs w:val="24"/>
        </w:rPr>
        <w:t xml:space="preserve">. </w:t>
      </w:r>
      <w:r w:rsidR="00941C9F" w:rsidRPr="00747D6D">
        <w:rPr>
          <w:rFonts w:ascii="Times New Roman" w:hAnsi="Times New Roman"/>
          <w:sz w:val="24"/>
          <w:szCs w:val="24"/>
        </w:rPr>
        <w:t>В. Бианки «Ноябрь»</w:t>
      </w:r>
      <w:r w:rsidR="00941C9F">
        <w:rPr>
          <w:rFonts w:ascii="Times New Roman" w:hAnsi="Times New Roman"/>
          <w:sz w:val="24"/>
          <w:szCs w:val="24"/>
        </w:rPr>
        <w:t>.</w:t>
      </w:r>
      <w:r w:rsidR="00941C9F" w:rsidRPr="00774239">
        <w:rPr>
          <w:rFonts w:ascii="Times New Roman" w:hAnsi="Times New Roman"/>
          <w:sz w:val="24"/>
          <w:szCs w:val="24"/>
        </w:rPr>
        <w:t xml:space="preserve"> </w:t>
      </w:r>
      <w:r w:rsidR="00941C9F" w:rsidRPr="00747D6D">
        <w:rPr>
          <w:rFonts w:ascii="Times New Roman" w:hAnsi="Times New Roman"/>
          <w:sz w:val="24"/>
          <w:szCs w:val="24"/>
        </w:rPr>
        <w:t>По А. Алексееву «Без Нарвы не видать моря»</w:t>
      </w:r>
      <w:r w:rsidR="00941C9F">
        <w:rPr>
          <w:rFonts w:ascii="Times New Roman" w:hAnsi="Times New Roman"/>
          <w:sz w:val="24"/>
          <w:szCs w:val="24"/>
        </w:rPr>
        <w:t>.</w:t>
      </w:r>
      <w:r w:rsidR="00941C9F" w:rsidRPr="00774239">
        <w:rPr>
          <w:rFonts w:ascii="Times New Roman" w:hAnsi="Times New Roman"/>
          <w:sz w:val="24"/>
          <w:szCs w:val="24"/>
        </w:rPr>
        <w:t xml:space="preserve"> </w:t>
      </w:r>
      <w:r w:rsidR="00941C9F" w:rsidRPr="00747D6D">
        <w:rPr>
          <w:rFonts w:ascii="Times New Roman" w:hAnsi="Times New Roman"/>
          <w:sz w:val="24"/>
          <w:szCs w:val="24"/>
        </w:rPr>
        <w:t>По А. Алексееву «Рассказы о русском подвиге».</w:t>
      </w:r>
      <w:r w:rsidR="00941C9F" w:rsidRPr="00774239">
        <w:rPr>
          <w:rFonts w:ascii="Times New Roman" w:hAnsi="Times New Roman"/>
          <w:sz w:val="24"/>
          <w:szCs w:val="24"/>
        </w:rPr>
        <w:t xml:space="preserve"> </w:t>
      </w:r>
      <w:r w:rsidR="00941C9F" w:rsidRPr="00747D6D">
        <w:rPr>
          <w:rFonts w:ascii="Times New Roman" w:hAnsi="Times New Roman"/>
          <w:sz w:val="24"/>
          <w:szCs w:val="24"/>
        </w:rPr>
        <w:t>Е. Холмогорова. «Великодушный русский воин»</w:t>
      </w:r>
      <w:r w:rsidR="00941C9F">
        <w:rPr>
          <w:rFonts w:ascii="Times New Roman" w:hAnsi="Times New Roman"/>
          <w:sz w:val="24"/>
          <w:szCs w:val="24"/>
        </w:rPr>
        <w:t>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Что такое хорошо, что такое плохо</w:t>
      </w:r>
      <w:r w:rsidRPr="00AB168C">
        <w:rPr>
          <w:rFonts w:ascii="Times New Roman" w:hAnsi="Times New Roman" w:cs="Times New Roman"/>
          <w:sz w:val="24"/>
          <w:szCs w:val="24"/>
        </w:rPr>
        <w:t>.</w:t>
      </w:r>
      <w:r w:rsidR="007C1CC8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Рассказы, стихи, народные и литературные сказки, помогающие освоению нравственных эталонов, принятых в обществе людей.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Здравствуй, гостья – Зима.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="007C1CC8">
        <w:rPr>
          <w:rFonts w:ascii="Times New Roman" w:hAnsi="Times New Roman" w:cs="Times New Roman"/>
          <w:sz w:val="24"/>
          <w:szCs w:val="24"/>
        </w:rPr>
        <w:t>(33 часа)</w:t>
      </w:r>
    </w:p>
    <w:p w:rsidR="00941C9F" w:rsidRDefault="00941C9F" w:rsidP="00941C9F">
      <w:pPr>
        <w:rPr>
          <w:rFonts w:ascii="Times New Roman" w:hAnsi="Times New Roman"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В. Бианки «Декабрь»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Е. Благинина «Новогодние загадки»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Никитин «Встреча зимы»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Дорохов «Тёплый снег»</w:t>
      </w:r>
      <w:r>
        <w:rPr>
          <w:rFonts w:ascii="Times New Roman" w:hAnsi="Times New Roman"/>
          <w:sz w:val="24"/>
          <w:szCs w:val="24"/>
        </w:rPr>
        <w:t>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Пушкин «Вот север, тучи нагоняя…»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Д. Хармс «Пушкин».</w:t>
      </w:r>
      <w:r w:rsidRPr="00774239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«Январь»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Чехов «Ванька»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Никитин «Весело сияет» (отрывок)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И. Суриков «Белый снег пушистый»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М. Зощенко «Лёля и Минька» Ёлка.  Ю. </w:t>
      </w:r>
      <w:proofErr w:type="spellStart"/>
      <w:r w:rsidRPr="00747D6D">
        <w:rPr>
          <w:rFonts w:ascii="Times New Roman" w:hAnsi="Times New Roman"/>
          <w:sz w:val="24"/>
          <w:szCs w:val="24"/>
        </w:rPr>
        <w:t>Рытхэу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«Пурга».  Предостережения мамы.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«Февраль»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С. Я. Маршак «Двенадцать месяцев».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Весна – красна.</w:t>
      </w:r>
      <w:r w:rsidR="007C1CC8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941C9F" w:rsidRPr="005572D3" w:rsidRDefault="00941C9F" w:rsidP="00941C9F">
      <w:pPr>
        <w:rPr>
          <w:rFonts w:ascii="Times New Roman" w:hAnsi="Times New Roman"/>
          <w:sz w:val="24"/>
          <w:szCs w:val="24"/>
        </w:rPr>
      </w:pPr>
      <w:r w:rsidRPr="00747D6D">
        <w:rPr>
          <w:rFonts w:ascii="Times New Roman" w:hAnsi="Times New Roman"/>
          <w:sz w:val="24"/>
          <w:szCs w:val="24"/>
        </w:rPr>
        <w:t>С. Смирнов «Первые приметы»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В. Бианки «Март»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Песков. «Весна идёт»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М. Пришвин «Жаркий час»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47D6D">
        <w:rPr>
          <w:rFonts w:ascii="Times New Roman" w:hAnsi="Times New Roman"/>
          <w:sz w:val="24"/>
          <w:szCs w:val="24"/>
        </w:rPr>
        <w:t>Скребицкий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«Весенняя песня».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Жуковский «Жаворонок»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Толстой «Детство Никиты»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Твардовский «Как после мартовских метелей»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А. Плещеев «И вот шатёр свой голубой»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«Апрель»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К. Паустовский «Стальное колечко».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В. Астафьеву «Злодейка».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 xml:space="preserve">По Е. </w:t>
      </w:r>
      <w:proofErr w:type="spellStart"/>
      <w:r w:rsidRPr="00747D6D">
        <w:rPr>
          <w:rFonts w:ascii="Times New Roman" w:hAnsi="Times New Roman"/>
          <w:sz w:val="24"/>
          <w:szCs w:val="24"/>
        </w:rPr>
        <w:t>Барониной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«Рассказы про зверей».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Драгунский «Кот в сапогах».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Д. Хармс «Заяц и Ёж».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По Р. Киплингу «</w:t>
      </w:r>
      <w:proofErr w:type="spellStart"/>
      <w:r w:rsidRPr="00747D6D">
        <w:rPr>
          <w:rFonts w:ascii="Times New Roman" w:hAnsi="Times New Roman"/>
          <w:sz w:val="24"/>
          <w:szCs w:val="24"/>
        </w:rPr>
        <w:t>Рикки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Тикки</w:t>
      </w:r>
      <w:proofErr w:type="spellEnd"/>
      <w:r w:rsidRPr="00747D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7D6D">
        <w:rPr>
          <w:rFonts w:ascii="Times New Roman" w:hAnsi="Times New Roman"/>
          <w:sz w:val="24"/>
          <w:szCs w:val="24"/>
        </w:rPr>
        <w:t>Тави</w:t>
      </w:r>
      <w:proofErr w:type="spellEnd"/>
      <w:r w:rsidRPr="00747D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Набоков «Дождь пролетел…»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Бианки «Май»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D6D">
        <w:rPr>
          <w:rFonts w:ascii="Times New Roman" w:hAnsi="Times New Roman"/>
          <w:sz w:val="24"/>
          <w:szCs w:val="24"/>
        </w:rPr>
        <w:t>М. Дудин «Наши песни спеты о войне»</w:t>
      </w:r>
      <w:r>
        <w:rPr>
          <w:rFonts w:ascii="Times New Roman" w:hAnsi="Times New Roman"/>
          <w:sz w:val="24"/>
          <w:szCs w:val="24"/>
        </w:rPr>
        <w:t>.</w:t>
      </w:r>
      <w:r w:rsidRPr="00160995">
        <w:rPr>
          <w:rFonts w:ascii="Times New Roman" w:hAnsi="Times New Roman"/>
          <w:sz w:val="24"/>
          <w:szCs w:val="24"/>
        </w:rPr>
        <w:t xml:space="preserve"> </w:t>
      </w:r>
      <w:r w:rsidRPr="00747D6D">
        <w:rPr>
          <w:rFonts w:ascii="Times New Roman" w:hAnsi="Times New Roman"/>
          <w:sz w:val="24"/>
          <w:szCs w:val="24"/>
        </w:rPr>
        <w:t>В. Медведев «Звездолёт «</w:t>
      </w:r>
      <w:proofErr w:type="spellStart"/>
      <w:r w:rsidRPr="00747D6D">
        <w:rPr>
          <w:rFonts w:ascii="Times New Roman" w:hAnsi="Times New Roman"/>
          <w:sz w:val="24"/>
          <w:szCs w:val="24"/>
        </w:rPr>
        <w:t>Брунька</w:t>
      </w:r>
      <w:proofErr w:type="spellEnd"/>
      <w:r w:rsidRPr="00747D6D">
        <w:rPr>
          <w:rFonts w:ascii="Times New Roman" w:hAnsi="Times New Roman"/>
          <w:sz w:val="24"/>
          <w:szCs w:val="24"/>
        </w:rPr>
        <w:t>». По К. Паустовскому «Корзина с еловыми шишками».  По А. де Сент – Экзюпери «Маленький принц».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Рассказы о животных.</w:t>
      </w:r>
      <w:r w:rsidR="007C1CC8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Рассказы, сказки, стихи для детей.</w:t>
      </w:r>
      <w:r w:rsidR="007C1CC8">
        <w:rPr>
          <w:rFonts w:ascii="Times New Roman" w:hAnsi="Times New Roman" w:cs="Times New Roman"/>
          <w:b/>
          <w:sz w:val="24"/>
          <w:szCs w:val="24"/>
        </w:rPr>
        <w:t xml:space="preserve"> (19 часов)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Детские рассказы, стихи, сказки о жизни в разных странах.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Работа с текстом (проводится по всем разделам курса). 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</w:t>
      </w:r>
      <w:r w:rsidR="001605CE" w:rsidRPr="00AB168C">
        <w:rPr>
          <w:rFonts w:ascii="Times New Roman" w:hAnsi="Times New Roman" w:cs="Times New Roman"/>
          <w:sz w:val="24"/>
          <w:szCs w:val="24"/>
        </w:rPr>
        <w:t>темы и</w:t>
      </w:r>
      <w:r w:rsidRPr="00AB168C">
        <w:rPr>
          <w:rFonts w:ascii="Times New Roman" w:hAnsi="Times New Roman" w:cs="Times New Roman"/>
          <w:sz w:val="24"/>
          <w:szCs w:val="24"/>
        </w:rPr>
        <w:t xml:space="preserve"> идеи произведения, соотнесение того или другого с заглавием текста.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Выделение частей текста в соответствии с данным планом.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B168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B168C">
        <w:rPr>
          <w:rFonts w:ascii="Times New Roman" w:hAnsi="Times New Roman" w:cs="Times New Roman"/>
          <w:sz w:val="24"/>
          <w:szCs w:val="24"/>
        </w:rPr>
        <w:t xml:space="preserve"> частей текста (с помощью учителя) после их коллективного выделения.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Полный и частичный пересказ произведения по данному или коллективно </w:t>
      </w:r>
      <w:r w:rsidR="001605CE" w:rsidRPr="00AB168C">
        <w:rPr>
          <w:rFonts w:ascii="Times New Roman" w:hAnsi="Times New Roman" w:cs="Times New Roman"/>
          <w:sz w:val="24"/>
          <w:szCs w:val="24"/>
        </w:rPr>
        <w:t>составленному плану</w:t>
      </w:r>
      <w:r w:rsidRPr="00AB168C">
        <w:rPr>
          <w:rFonts w:ascii="Times New Roman" w:hAnsi="Times New Roman" w:cs="Times New Roman"/>
          <w:sz w:val="24"/>
          <w:szCs w:val="24"/>
        </w:rPr>
        <w:t>. Включение в пересказ необходимых средств связи предложений и частей текста на основе прочитанного произведения. Чтение по ролям и драматизация диалогов.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Оценка характера героя, подбор фактов, подтверждающих эту оценку (с помощью учителя).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 Определение отношения автора к своим героям и событиям (с помощью учителя).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Практическое знакомство с жанрами устного народного творчества: сказки, пословицы, поговорки.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детских книг, коллективное ведение внеклассного чтения. Предварительная подготовка детей в течение месяца к уроку внеклассного чтения.</w:t>
      </w: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1B67" w:rsidRPr="00AB168C" w:rsidRDefault="00DA1B67" w:rsidP="00DA1B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57EC" w:rsidRPr="007C1C94" w:rsidRDefault="00C757EC" w:rsidP="00C757EC">
      <w:pPr>
        <w:rPr>
          <w:rFonts w:ascii="Times New Roman" w:hAnsi="Times New Roman" w:cs="Times New Roman"/>
          <w:b/>
          <w:sz w:val="24"/>
          <w:szCs w:val="24"/>
        </w:rPr>
      </w:pPr>
      <w:r w:rsidRPr="007C1C9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030"/>
        <w:gridCol w:w="11599"/>
        <w:gridCol w:w="2126"/>
      </w:tblGrid>
      <w:tr w:rsidR="00C757EC" w:rsidRPr="00A00D14" w:rsidTr="004769B8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№ раздела</w:t>
            </w:r>
          </w:p>
        </w:tc>
        <w:tc>
          <w:tcPr>
            <w:tcW w:w="1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Темы уроков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C757EC" w:rsidRPr="00A00D14" w:rsidTr="004769B8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7EC" w:rsidRPr="00A00D14" w:rsidTr="004769B8">
        <w:trPr>
          <w:trHeight w:val="253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EC" w:rsidRPr="00A00D14" w:rsidRDefault="00C757EC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8B" w:rsidRPr="00A00D14" w:rsidTr="004769B8">
        <w:trPr>
          <w:trHeight w:val="139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A00D14" w:rsidRDefault="00F2248B" w:rsidP="00A00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Моя Родина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48B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769B8" w:rsidRPr="00A00D14" w:rsidTr="004769B8">
        <w:trPr>
          <w:trHeight w:val="28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В. Песков «Отечество»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275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Ножкин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«Россия»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B8" w:rsidRPr="00A00D14" w:rsidRDefault="004769B8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М.Пришвин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. «Моя Родина»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«Сентябрь!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И.Бунин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«Лес, точно терем расписной»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Б.Житков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«Белый домик»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Ю.Качаев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«Белый домик»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А.Белорусец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«Звонкие ключи»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15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16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К.Паустовский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«Заячьи лапы»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18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И.Тургеенв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«Осенний день в берёзовой роще»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20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Е.Носов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0D14">
              <w:rPr>
                <w:rFonts w:ascii="Times New Roman" w:hAnsi="Times New Roman" w:cs="Times New Roman"/>
              </w:rPr>
              <w:t>Хитрбга</w:t>
            </w:r>
            <w:proofErr w:type="spellEnd"/>
            <w:r w:rsidRPr="00A00D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22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23</w:t>
            </w:r>
          </w:p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>Урок внеклассного чтения «Охранять природу- значит охранять Родину»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«Голубые, лягушки» «Дробинка»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90192D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3. Великая радость- работа ( 11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«Будь человеком»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«Петя мечтает»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Д.Биссету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«Слон и муравей»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28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Д.Биссету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«Кузнечик Денди»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30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«Как один мальчик играл с палкой»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>Урок техники чтения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33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Дж.Родари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«Пуговкин </w:t>
            </w:r>
            <w:r w:rsidR="001605CE" w:rsidRPr="00A00D14">
              <w:rPr>
                <w:rFonts w:ascii="Times New Roman" w:hAnsi="Times New Roman" w:cs="Times New Roman"/>
              </w:rPr>
              <w:t>дом» Мечта</w:t>
            </w:r>
            <w:r w:rsidRPr="00A00D14">
              <w:rPr>
                <w:rFonts w:ascii="Times New Roman" w:hAnsi="Times New Roman" w:cs="Times New Roman"/>
              </w:rPr>
              <w:t xml:space="preserve"> Пуговки. Доброта Пуговки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внеклссного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D14">
              <w:rPr>
                <w:rFonts w:ascii="Times New Roman" w:hAnsi="Times New Roman" w:cs="Times New Roman"/>
              </w:rPr>
              <w:t>чтнеия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Дж.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«Путешествие голубой стрелы» (отдельные главы)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90192D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4. Страницы истории (12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>Былина «Илья Муромец  и Соловей Разбойник»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Ф.Глинка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«Москва»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А.Алексееву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«Без Нарвы не видать моря»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39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А.Алекссеву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«На берегу Невы». Поездка с Меньшиковым. Решение Петра1.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41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А.Алексееву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«Медаль» Орден Суворова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43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44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45</w:t>
            </w:r>
          </w:p>
          <w:p w:rsidR="0090192D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90192D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Е.Холмогорова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«Серебряный лебедь», «Боевое крещение»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Урок внеклассного чтения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Л.А.Кассиль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«Улица младшего сына»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B51A66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5. Что такое хорошо, что такое плохо (5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48</w:t>
            </w:r>
          </w:p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По Е. Носову «Как Незнайка сочинял стихи». Особенности героев. Неудачные сочинения Незнайки.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50</w:t>
            </w:r>
          </w:p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Е.Пермяк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«Тайны цены». Сказка или 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переводу Д.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Гальпериой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«Здравствуйте»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7C1CC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6.Здравствуй, гостья-Зима (33</w:t>
            </w:r>
            <w:r w:rsidR="00B51A66" w:rsidRPr="00A00D14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«Декабрь».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Е.Благинина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«Новогодние загадки»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  <w:p w:rsidR="00B51A66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А.Дорохов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«Тёплый снег»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«Вот север, тучи нагоняя…»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Д.Хармс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«Пушкин» Детские годы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B51A66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А.Никитин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«Встреча зимы»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«Январь»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Х.-</w:t>
            </w:r>
            <w:proofErr w:type="spellStart"/>
            <w:r w:rsidRPr="00A00D14">
              <w:rPr>
                <w:rFonts w:ascii="Times New Roman" w:hAnsi="Times New Roman" w:cs="Times New Roman"/>
              </w:rPr>
              <w:t>К.Андерсен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«Ель». Мечты Ёлочки.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Урок внеклассного чтения. Сказки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«Сказка о золотом петушке», «Сказка о мёртвой царевне»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62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А.Чехов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«Ванька»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И.Никитин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«Весело сияет» (отрывок)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И.Суриков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«Белый снег пушистый»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66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«Лёля и Минька» Ёлка. Подготовка к празднику.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68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tabs>
                <w:tab w:val="right" w:pos="11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Ю.Рытхэу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. «Пурга». Предостережение мамы. Счастливое возвращение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Йоо</w:t>
            </w:r>
            <w:proofErr w:type="spellEnd"/>
            <w:r w:rsidRPr="00A00D14">
              <w:rPr>
                <w:rFonts w:ascii="Times New Roman" w:hAnsi="Times New Roman" w:cs="Times New Roman"/>
              </w:rPr>
              <w:t>.</w:t>
            </w:r>
            <w:r w:rsidRPr="00A00D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70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Ю.Дмитриев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«Таинственный ночной гость»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«Февраль»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73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74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С.Я.Маршак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«Двенадцать месяцев»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Урок внеклассного чтения.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А.Н.Толстой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«Приключение Буратино»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77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78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79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80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81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82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83</w:t>
            </w:r>
          </w:p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По Х.-</w:t>
            </w:r>
            <w:proofErr w:type="spellStart"/>
            <w:r w:rsidRPr="00A00D14">
              <w:rPr>
                <w:rFonts w:ascii="Times New Roman" w:hAnsi="Times New Roman" w:cs="Times New Roman"/>
              </w:rPr>
              <w:t>К.Андерсену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«Снежная королева»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Внеклассное чтение.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«Сумасшедшая птица», «Морской чертёнок»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D500B5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7. Весна-красна (17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B5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С.Смирнов</w:t>
            </w:r>
            <w:proofErr w:type="spellEnd"/>
            <w:r w:rsidR="00174A0B" w:rsidRPr="00A00D14">
              <w:rPr>
                <w:rFonts w:ascii="Times New Roman" w:hAnsi="Times New Roman" w:cs="Times New Roman"/>
              </w:rPr>
              <w:t>.</w:t>
            </w:r>
            <w:r w:rsidRPr="00A00D14">
              <w:rPr>
                <w:rFonts w:ascii="Times New Roman" w:hAnsi="Times New Roman" w:cs="Times New Roman"/>
              </w:rPr>
              <w:t xml:space="preserve"> «Первые приметы»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D500B5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«Март»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В.Пескову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«Весна идёт»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М.Пришвин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«Жаркий час»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В.Жуковский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«Жаворонок»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А.Твардовский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«Как после мартовских метелей»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А.Плещеев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«И вот шатёр свой голубой»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В.Бианки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«Апрель»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94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95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К.Паустовский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«Стальное колечко». Подарок Варюше от бойцов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97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98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«Весенняя сказка»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Внеклассное чтение.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Г.Скребицкий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0D14">
              <w:rPr>
                <w:rFonts w:ascii="Times New Roman" w:hAnsi="Times New Roman" w:cs="Times New Roman"/>
              </w:rPr>
              <w:t>Длиноносые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рыболовы», «Замечательный сторож»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101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А.Толстой. «Детство Никиты»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0D14">
              <w:rPr>
                <w:rFonts w:ascii="Times New Roman" w:hAnsi="Times New Roman" w:cs="Times New Roman"/>
                <w:b/>
              </w:rPr>
              <w:t>8. Рассказы о животных (9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103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В.Астафьеву</w:t>
            </w:r>
            <w:proofErr w:type="spellEnd"/>
            <w:r w:rsidRPr="00A00D14">
              <w:rPr>
                <w:rFonts w:ascii="Times New Roman" w:hAnsi="Times New Roman" w:cs="Times New Roman"/>
              </w:rPr>
              <w:t xml:space="preserve"> «Злодейка», Поведение Фишки в лесу.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105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00D14">
              <w:rPr>
                <w:rFonts w:ascii="Times New Roman" w:hAnsi="Times New Roman" w:cs="Times New Roman"/>
              </w:rPr>
              <w:t>Е.Барониной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«Рассказы про зверей». Обитатели зоосада.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107</w:t>
            </w:r>
          </w:p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0D14">
              <w:rPr>
                <w:rFonts w:ascii="Times New Roman" w:hAnsi="Times New Roman" w:cs="Times New Roman"/>
              </w:rPr>
              <w:t>В.Драгунский</w:t>
            </w:r>
            <w:proofErr w:type="spellEnd"/>
            <w:r w:rsidRPr="00A00D14">
              <w:rPr>
                <w:rFonts w:ascii="Times New Roman" w:hAnsi="Times New Roman" w:cs="Times New Roman"/>
              </w:rPr>
              <w:t>. «Кот в сапогах» Создание костюма «Кота в сапогах»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Д. Хармс. «Заяц и Ёж». Встреча Зайца и Ежа.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4769B8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И. Крылов «Зеркало и Обезьяна»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9B8" w:rsidRPr="00A00D14" w:rsidRDefault="004769B8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Дружба мангуста.</w:t>
            </w:r>
          </w:p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». Знакомство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с садом и его обитателями.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». Избавление мангуста от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Карайт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113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». Битва с Нагом.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174A0B" w:rsidRPr="00A00D14" w:rsidTr="007C1CC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». Битва с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Нагайной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. Победа мангуста. Обобщающий урок по сказке Р. Киплинга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7C1CC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-Тики-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174A0B" w:rsidRPr="00A00D14" w:rsidTr="007C1CC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A0B" w:rsidRPr="00A00D14" w:rsidRDefault="00174A0B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С.Маршак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«Быль-небылица», «Мистер-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Твистер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A0B" w:rsidRPr="00A00D14" w:rsidRDefault="00174A0B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7C1CC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0D14">
              <w:rPr>
                <w:rFonts w:ascii="Times New Roman" w:eastAsia="Times New Roman" w:hAnsi="Times New Roman" w:cs="Times New Roman"/>
                <w:b/>
              </w:rPr>
              <w:t>9.Рассказы, сказки, стихи для детей (19 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В. Набоков «Дождь пролетел…»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В. Бианки «Май»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120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В. Медведев «Звездолёт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Брунька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».  Аня по прозвищу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Брунька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122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По К. Паустовскому «Корзина с еловыми шишками». Знакомство композитора с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Дагни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>. Обещание Э. Грига.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124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А. де Сент – Экзюпери «Маленький принц».  Разочарование Маленького принца.</w:t>
            </w:r>
          </w:p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 Встреча с Лисом.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lastRenderedPageBreak/>
              <w:t>126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По А. де Сент – Экзюпери «Маленький принц».  «Мы в ответе за тех, кого приручили»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128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В. Астафьев «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Зорькина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песня»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2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Рыленков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«Нынче ветер…» Обобщающий урок по прочитанным произведениям.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К.Г.Паустовский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«Золотая осень», «Кот-ворюга»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0D14">
              <w:rPr>
                <w:rFonts w:ascii="Times New Roman" w:eastAsia="Times New Roman" w:hAnsi="Times New Roman" w:cs="Times New Roman"/>
              </w:rPr>
              <w:t>М.Дунин</w:t>
            </w:r>
            <w:proofErr w:type="spellEnd"/>
            <w:r w:rsidRPr="00A00D14">
              <w:rPr>
                <w:rFonts w:ascii="Times New Roman" w:eastAsia="Times New Roman" w:hAnsi="Times New Roman" w:cs="Times New Roman"/>
              </w:rPr>
              <w:t xml:space="preserve"> «Наши песни  спеты на войне…»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Техника чтения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</w:t>
            </w:r>
          </w:p>
        </w:tc>
      </w:tr>
      <w:tr w:rsidR="00A00D14" w:rsidRPr="00A00D14" w:rsidTr="004769B8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134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135</w:t>
            </w:r>
          </w:p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14">
              <w:rPr>
                <w:rFonts w:ascii="Times New Roman" w:eastAsia="Times New Roman" w:hAnsi="Times New Roman" w:cs="Times New Roman"/>
              </w:rPr>
              <w:t>Рассказ по наблюдениям на тему «Раннее утро»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D14" w:rsidRPr="00A00D14" w:rsidRDefault="00A00D14" w:rsidP="00A0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D14">
              <w:rPr>
                <w:rFonts w:ascii="Times New Roman" w:hAnsi="Times New Roman" w:cs="Times New Roman"/>
              </w:rPr>
              <w:t>3</w:t>
            </w:r>
          </w:p>
        </w:tc>
      </w:tr>
    </w:tbl>
    <w:p w:rsidR="00DD10FA" w:rsidRDefault="00DD10FA">
      <w:pPr>
        <w:rPr>
          <w:rFonts w:ascii="Times New Roman" w:hAnsi="Times New Roman" w:cs="Times New Roman"/>
          <w:sz w:val="24"/>
          <w:szCs w:val="24"/>
        </w:rPr>
      </w:pPr>
    </w:p>
    <w:p w:rsidR="00DD10FA" w:rsidRDefault="00DD10FA">
      <w:pPr>
        <w:rPr>
          <w:rFonts w:ascii="Times New Roman" w:hAnsi="Times New Roman" w:cs="Times New Roman"/>
          <w:sz w:val="24"/>
          <w:szCs w:val="24"/>
        </w:rPr>
      </w:pPr>
    </w:p>
    <w:p w:rsidR="00DD10FA" w:rsidRDefault="00DD10FA">
      <w:pPr>
        <w:rPr>
          <w:rFonts w:ascii="Times New Roman" w:hAnsi="Times New Roman" w:cs="Times New Roman"/>
          <w:sz w:val="24"/>
          <w:szCs w:val="24"/>
        </w:rPr>
      </w:pPr>
    </w:p>
    <w:p w:rsidR="00DD10FA" w:rsidRDefault="00DD10FA">
      <w:pPr>
        <w:rPr>
          <w:rFonts w:ascii="Times New Roman" w:hAnsi="Times New Roman" w:cs="Times New Roman"/>
          <w:sz w:val="24"/>
          <w:szCs w:val="24"/>
        </w:rPr>
      </w:pPr>
    </w:p>
    <w:p w:rsidR="004769B8" w:rsidRDefault="004769B8">
      <w:pPr>
        <w:rPr>
          <w:rFonts w:ascii="Times New Roman" w:hAnsi="Times New Roman" w:cs="Times New Roman"/>
          <w:sz w:val="24"/>
          <w:szCs w:val="24"/>
        </w:rPr>
      </w:pPr>
    </w:p>
    <w:p w:rsidR="004769B8" w:rsidRDefault="004769B8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8039BD" w:rsidRDefault="008039BD">
      <w:pPr>
        <w:rPr>
          <w:rFonts w:ascii="Times New Roman" w:hAnsi="Times New Roman" w:cs="Times New Roman"/>
          <w:sz w:val="24"/>
          <w:szCs w:val="24"/>
        </w:rPr>
      </w:pPr>
    </w:p>
    <w:p w:rsidR="004769B8" w:rsidRDefault="004769B8">
      <w:pPr>
        <w:rPr>
          <w:rFonts w:ascii="Times New Roman" w:hAnsi="Times New Roman" w:cs="Times New Roman"/>
          <w:sz w:val="24"/>
          <w:szCs w:val="24"/>
        </w:rPr>
      </w:pPr>
    </w:p>
    <w:p w:rsidR="00130942" w:rsidRDefault="00717745" w:rsidP="007177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717745" w:rsidRPr="001605CE" w:rsidRDefault="008039BD" w:rsidP="00717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5CE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14"/>
        <w:gridCol w:w="865"/>
        <w:gridCol w:w="711"/>
        <w:gridCol w:w="9"/>
        <w:gridCol w:w="1692"/>
        <w:gridCol w:w="9"/>
        <w:gridCol w:w="40"/>
        <w:gridCol w:w="410"/>
        <w:gridCol w:w="17"/>
        <w:gridCol w:w="1369"/>
        <w:gridCol w:w="9"/>
        <w:gridCol w:w="298"/>
        <w:gridCol w:w="17"/>
        <w:gridCol w:w="2647"/>
        <w:gridCol w:w="284"/>
        <w:gridCol w:w="1563"/>
        <w:gridCol w:w="13"/>
        <w:gridCol w:w="2963"/>
        <w:gridCol w:w="13"/>
        <w:gridCol w:w="22"/>
        <w:gridCol w:w="365"/>
        <w:gridCol w:w="13"/>
        <w:gridCol w:w="1028"/>
        <w:gridCol w:w="18"/>
        <w:gridCol w:w="8"/>
        <w:gridCol w:w="36"/>
      </w:tblGrid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 xml:space="preserve"> Дата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 xml:space="preserve"> Тема урока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 xml:space="preserve"> Словарь</w:t>
            </w:r>
          </w:p>
        </w:tc>
        <w:tc>
          <w:tcPr>
            <w:tcW w:w="2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 xml:space="preserve"> Развитие устной речи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>Коррекционная работа</w:t>
            </w:r>
          </w:p>
        </w:tc>
        <w:tc>
          <w:tcPr>
            <w:tcW w:w="33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  <w:bCs/>
              </w:rPr>
              <w:t>Контрольно</w:t>
            </w:r>
            <w:proofErr w:type="spellEnd"/>
            <w:r w:rsidRPr="001605CE">
              <w:rPr>
                <w:rFonts w:ascii="Times New Roman" w:eastAsia="Times New Roman" w:hAnsi="Times New Roman" w:cs="Times New Roman"/>
                <w:bCs/>
              </w:rPr>
              <w:t xml:space="preserve"> - диагностический материал</w:t>
            </w:r>
          </w:p>
        </w:tc>
        <w:tc>
          <w:tcPr>
            <w:tcW w:w="1059" w:type="dxa"/>
            <w:gridSpan w:val="3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>Домашнее задание</w:t>
            </w: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5" w:type="dxa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>По плану</w:t>
            </w:r>
          </w:p>
        </w:tc>
        <w:tc>
          <w:tcPr>
            <w:tcW w:w="711" w:type="dxa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  <w:bCs/>
              </w:rPr>
              <w:t>факт</w:t>
            </w:r>
          </w:p>
        </w:tc>
        <w:tc>
          <w:tcPr>
            <w:tcW w:w="11753" w:type="dxa"/>
            <w:gridSpan w:val="19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1. Моя Родина (4 ч)</w:t>
            </w:r>
          </w:p>
        </w:tc>
        <w:tc>
          <w:tcPr>
            <w:tcW w:w="1054" w:type="dxa"/>
            <w:gridSpan w:val="3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6F0" w:rsidRPr="001605CE" w:rsidTr="00B61EF2">
        <w:trPr>
          <w:gridAfter w:val="2"/>
          <w:wAfter w:w="44" w:type="dxa"/>
          <w:trHeight w:val="253"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" w:type="dxa"/>
            <w:vMerge w:val="restart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Песков «Отечество»</w:t>
            </w:r>
          </w:p>
        </w:tc>
        <w:tc>
          <w:tcPr>
            <w:tcW w:w="184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Эпиграф, до донца, целебен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Объяснение эпиграфа к разделу и главной мысли текста, объяснение выражения </w:t>
            </w:r>
            <w:r w:rsidRPr="001605CE">
              <w:rPr>
                <w:rFonts w:ascii="Times New Roman" w:eastAsia="Times New Roman" w:hAnsi="Times New Roman" w:cs="Times New Roman"/>
                <w:i/>
                <w:iCs/>
              </w:rPr>
              <w:t>корни родины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Работа над образными выражения, передающими образ Родины. Определение главной мысли стихотворения. Объяснение пословиц.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3376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отвечать на вопросы, используя авторский текст, работать с эпиграфом.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Заучивание наизусть, сформированность навыков запоминания. </w:t>
            </w:r>
          </w:p>
        </w:tc>
        <w:tc>
          <w:tcPr>
            <w:tcW w:w="1059" w:type="dxa"/>
            <w:gridSpan w:val="3"/>
            <w:vMerge w:val="restart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С.3-4. Наизусть, вопросы с.4</w:t>
            </w:r>
          </w:p>
        </w:tc>
      </w:tr>
      <w:tr w:rsidR="004E36F0" w:rsidRPr="001605CE" w:rsidTr="00B61EF2">
        <w:trPr>
          <w:gridAfter w:val="2"/>
          <w:wAfter w:w="44" w:type="dxa"/>
          <w:trHeight w:val="253"/>
        </w:trPr>
        <w:tc>
          <w:tcPr>
            <w:tcW w:w="698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vMerge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gridSpan w:val="3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  <w:trHeight w:val="585"/>
        </w:trPr>
        <w:tc>
          <w:tcPr>
            <w:tcW w:w="698" w:type="dxa"/>
            <w:vAlign w:val="center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М.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Ножкин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«Россия» </w:t>
            </w:r>
          </w:p>
        </w:tc>
        <w:tc>
          <w:tcPr>
            <w:tcW w:w="1845" w:type="dxa"/>
            <w:gridSpan w:val="5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Необъятна, мудрец, вольная (дорога)</w:t>
            </w:r>
          </w:p>
        </w:tc>
        <w:tc>
          <w:tcPr>
            <w:tcW w:w="2971" w:type="dxa"/>
            <w:gridSpan w:val="4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gridSpan w:val="3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  <w:trHeight w:val="680"/>
        </w:trPr>
        <w:tc>
          <w:tcPr>
            <w:tcW w:w="698" w:type="dxa"/>
            <w:vAlign w:val="center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vAlign w:val="center"/>
          </w:tcPr>
          <w:p w:rsidR="005D060F" w:rsidRPr="001605CE" w:rsidRDefault="005D060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М.Пришвин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«Моя Родина»</w:t>
            </w:r>
          </w:p>
        </w:tc>
        <w:tc>
          <w:tcPr>
            <w:tcW w:w="1845" w:type="dxa"/>
            <w:gridSpan w:val="5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5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gridSpan w:val="3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464" w:type="dxa"/>
            <w:gridSpan w:val="20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2. Золотая осень (20 ч)</w:t>
            </w:r>
          </w:p>
        </w:tc>
        <w:tc>
          <w:tcPr>
            <w:tcW w:w="1054" w:type="dxa"/>
            <w:gridSpan w:val="3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«Сентябрь»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Хмурень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, ревун, вёдро,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листопаднички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, амбар</w:t>
            </w:r>
          </w:p>
        </w:tc>
        <w:tc>
          <w:tcPr>
            <w:tcW w:w="3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Работа над выражениями, передающими признаки ранней осени. Объяснение пословиц. Словесное рисование. Выборочный пересказ понравившегося эпизода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33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пересказывать, объяснять смысл пословиц, выделять признаки ранней осени с опорой на выражения из текста.</w:t>
            </w:r>
          </w:p>
        </w:tc>
        <w:tc>
          <w:tcPr>
            <w:tcW w:w="1054" w:type="dxa"/>
            <w:gridSpan w:val="3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С.6-7. Выразит. чтение,</w:t>
            </w:r>
            <w:r w:rsidR="00717745" w:rsidRPr="001605CE">
              <w:rPr>
                <w:rFonts w:ascii="Times New Roman" w:hAnsi="Times New Roman" w:cs="Times New Roman"/>
              </w:rPr>
              <w:t xml:space="preserve"> </w:t>
            </w:r>
            <w:r w:rsidRPr="001605CE">
              <w:rPr>
                <w:rFonts w:ascii="Times New Roman" w:hAnsi="Times New Roman" w:cs="Times New Roman"/>
              </w:rPr>
              <w:t>пересказ, объяснить значение пословицы ( по выбору)</w:t>
            </w: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И. Бунин «Лес, точно терем расписной»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Резьба, лазурь, просветы, терем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Тематический заголовок стихотворения. Определение настроения стихотворения. Работа над сравнениями, передающими образ осени. Составление рассказа об осени в родном крае, используя слова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и выражения из стихотворения и рассказа В. Бианки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Коррекция мыслительных операций (последовательность, логичность). </w:t>
            </w:r>
            <w:r w:rsidRPr="001605CE">
              <w:rPr>
                <w:rFonts w:ascii="Times New Roman" w:hAnsi="Times New Roman" w:cs="Times New Roman"/>
              </w:rPr>
              <w:lastRenderedPageBreak/>
              <w:t>Коррекция связной речи.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Контроль умений определять тему стихотворения, отразив её в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стихотворения, составлять рассказ об осени, используя слова и выражения из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стихотворения и рассказа В. Бианки.</w:t>
            </w:r>
          </w:p>
        </w:tc>
        <w:tc>
          <w:tcPr>
            <w:tcW w:w="1454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>С. 8-9, вопросы с.9,выучить наизусть</w:t>
            </w:r>
          </w:p>
        </w:tc>
      </w:tr>
      <w:tr w:rsidR="004E36F0" w:rsidRPr="001605CE" w:rsidTr="00B61EF2">
        <w:trPr>
          <w:gridAfter w:val="7"/>
          <w:wAfter w:w="1490" w:type="dxa"/>
          <w:cantSplit/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Б. Житков «Белый домик».  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Шлюпка, корма, мель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 с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использованием примеры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из текста.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Разбор текста по вопросам, формулирование учащимися вопросов к отдельным событиям текста и поступкам героев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содержание рассказа, используя слова из текста, с опорой на иллюстрации. Определение умений давать оценку трудной ситуации</w:t>
            </w:r>
          </w:p>
        </w:tc>
      </w:tr>
      <w:tr w:rsidR="004E36F0" w:rsidRPr="001605CE" w:rsidTr="00B61EF2">
        <w:trPr>
          <w:gridAfter w:val="7"/>
          <w:wAfter w:w="1490" w:type="dxa"/>
          <w:cantSplit/>
          <w:trHeight w:val="10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Ю.Качаев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«Белый домик»</w:t>
            </w:r>
          </w:p>
        </w:tc>
        <w:tc>
          <w:tcPr>
            <w:tcW w:w="1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1"/>
          <w:wAfter w:w="36" w:type="dxa"/>
          <w:cantSplit/>
        </w:trPr>
        <w:tc>
          <w:tcPr>
            <w:tcW w:w="6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А.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Белорусец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«Звонкие ключи».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Перебранка, снежная тундра, северное сияние, станция,  терраса 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содержанию. Составление плана пересказа.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главной мысли рассказа. Составление рассказа по иллюстрации. Анализ поведения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Формулирование уч-ся вопросов к отдельным событиям текста и поступкам героев.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умений составлять план к рассказу, пересказывать с опорой на план, выполнять деление рассказа на смысловые части, озаглавливать их. Сравнивать действия мальчиков из рассказов «Белый домик» и </w:t>
            </w:r>
          </w:p>
        </w:tc>
        <w:tc>
          <w:tcPr>
            <w:tcW w:w="1454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 15-17. Вопросы, рассказ о жизни  мальчика в</w:t>
            </w:r>
          </w:p>
        </w:tc>
      </w:tr>
      <w:tr w:rsidR="004E36F0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К. Паустовский «Заячьи лапы». </w:t>
            </w:r>
          </w:p>
        </w:tc>
        <w:tc>
          <w:tcPr>
            <w:tcW w:w="17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Сени, гарь, зенит, ветеринар, аптекарь, исподтишка, пелена</w:t>
            </w:r>
          </w:p>
        </w:tc>
        <w:tc>
          <w:tcPr>
            <w:tcW w:w="3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рассказа. Чтение по ролям. Составление рассказа по иллюстрациям в учебнике.  Сравнение порядка изложения событий в рассказе и реальной последовательности происходящего. Пересказ с изменением последовательности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мыслительной деятельности (</w:t>
            </w:r>
            <w:proofErr w:type="spellStart"/>
            <w:r w:rsidRPr="001605CE">
              <w:rPr>
                <w:rFonts w:ascii="Times New Roman" w:hAnsi="Times New Roman" w:cs="Times New Roman"/>
              </w:rPr>
              <w:t>сравнение,анализ</w:t>
            </w:r>
            <w:proofErr w:type="spellEnd"/>
            <w:r w:rsidRPr="001605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план, на иллюстрации. Выделять главную мысль рассказа, выполнять деление рассказа на смысловые части.</w:t>
            </w:r>
          </w:p>
        </w:tc>
        <w:tc>
          <w:tcPr>
            <w:tcW w:w="1446" w:type="dxa"/>
            <w:gridSpan w:val="5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 23-25, озаглавить часть, подготовить пересказ;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  <w:cantSplit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18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5" w:type="dxa"/>
            <w:vMerge w:val="restart"/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vMerge w:val="restart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И. Тургенев «Осенний день в берёзовой роще»</w:t>
            </w:r>
          </w:p>
        </w:tc>
        <w:tc>
          <w:tcPr>
            <w:tcW w:w="1796" w:type="dxa"/>
            <w:gridSpan w:val="3"/>
            <w:vMerge w:val="restart"/>
            <w:vAlign w:val="center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Лазурь, дремота, украдкой,  лукаво</w:t>
            </w:r>
          </w:p>
        </w:tc>
        <w:tc>
          <w:tcPr>
            <w:tcW w:w="3255" w:type="dxa"/>
            <w:gridSpan w:val="5"/>
            <w:vMerge w:val="restart"/>
            <w:vAlign w:val="center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Работа над поэтическими зарисовками, передающими очарование осенней природы. Составление рассказа описания осеннего дня с использованием опорные выражения.</w:t>
            </w:r>
          </w:p>
        </w:tc>
        <w:tc>
          <w:tcPr>
            <w:tcW w:w="1576" w:type="dxa"/>
            <w:gridSpan w:val="2"/>
            <w:vMerge w:val="restart"/>
            <w:vAlign w:val="center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фонематического слуха через выделение определенного звука в процессе упражнения «Узнай звук».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 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отвечать на вопросы в процессе беседы, пересказывать близко к тексту. Выборочное списывание (нахождение в тексте выражений характерных для описания осеннего дня).</w:t>
            </w:r>
          </w:p>
        </w:tc>
        <w:tc>
          <w:tcPr>
            <w:tcW w:w="1446" w:type="dxa"/>
            <w:gridSpan w:val="5"/>
            <w:vMerge w:val="restart"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С.30, пересказ  описания рощи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3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5"/>
            <w:vMerge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  <w:cantSplit/>
          <w:trHeight w:val="253"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20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21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4" w:type="dxa"/>
            <w:vMerge w:val="restart"/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Е. Носов «Хитрюга».  </w:t>
            </w:r>
          </w:p>
        </w:tc>
        <w:tc>
          <w:tcPr>
            <w:tcW w:w="17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Переполох, кладовая</w:t>
            </w:r>
          </w:p>
        </w:tc>
        <w:tc>
          <w:tcPr>
            <w:tcW w:w="325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 Сравнить описание дня в рассказах </w:t>
            </w:r>
          </w:p>
        </w:tc>
        <w:tc>
          <w:tcPr>
            <w:tcW w:w="15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Картинки с животными леса, </w:t>
            </w: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умений составлять план, пересказывать по плану 1 часть рассказа и </w:t>
            </w:r>
          </w:p>
        </w:tc>
        <w:tc>
          <w:tcPr>
            <w:tcW w:w="1446" w:type="dxa"/>
            <w:gridSpan w:val="5"/>
            <w:vMerge w:val="restart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С.31-33, С.33-35, выразительное чтение;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обобщение по вопросам с.35</w:t>
            </w:r>
          </w:p>
        </w:tc>
      </w:tr>
      <w:tr w:rsidR="004E36F0" w:rsidRPr="001605CE" w:rsidTr="00B61EF2">
        <w:trPr>
          <w:gridAfter w:val="2"/>
          <w:wAfter w:w="44" w:type="dxa"/>
          <w:cantSplit/>
          <w:trHeight w:val="253"/>
        </w:trPr>
        <w:tc>
          <w:tcPr>
            <w:tcW w:w="6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vMerge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3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«Октябрь»</w:t>
            </w:r>
          </w:p>
        </w:tc>
        <w:tc>
          <w:tcPr>
            <w:tcW w:w="17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Грязник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зазимник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, листопад</w:t>
            </w:r>
          </w:p>
        </w:tc>
        <w:tc>
          <w:tcPr>
            <w:tcW w:w="3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Объяснение пословиц. Дать характеристику октября примерами из текста. 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речевой деятельности.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Индивидуальный опрос. Цель: определить сформированность умений давать связные ответы на вопросы. Выделение  главной  мысли произведения.</w:t>
            </w:r>
          </w:p>
        </w:tc>
        <w:tc>
          <w:tcPr>
            <w:tcW w:w="1446" w:type="dxa"/>
            <w:gridSpan w:val="5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С.35-36, написать сочинение на тему «осень в родном крае»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23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19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060F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  <w:i/>
              </w:rPr>
              <w:t xml:space="preserve">Урок внеклассного чтения. 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«Охранять природу – значит охранять Родину» 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«Голубые лягушки», «Дробинка»</w:t>
            </w:r>
          </w:p>
        </w:tc>
        <w:tc>
          <w:tcPr>
            <w:tcW w:w="17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Словесное рисование картин об осени.</w:t>
            </w:r>
          </w:p>
        </w:tc>
        <w:tc>
          <w:tcPr>
            <w:tcW w:w="15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мыслительных операций (последовательность, логичность). Коррекция связной речи.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Определение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оценочных суждений на тему «Охранять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значит…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». Контроль умений пересказывать понравившийся отрывок. 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6" w:type="dxa"/>
            <w:gridSpan w:val="5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4" w:type="dxa"/>
            <w:gridSpan w:val="17"/>
            <w:hideMark/>
          </w:tcPr>
          <w:p w:rsidR="004E36F0" w:rsidRPr="001605CE" w:rsidRDefault="004E36F0" w:rsidP="007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3. Великая радость работа (</w:t>
            </w:r>
            <w:r w:rsidR="00680E12" w:rsidRPr="001605CE">
              <w:rPr>
                <w:rFonts w:ascii="Times New Roman" w:eastAsia="Times New Roman" w:hAnsi="Times New Roman" w:cs="Times New Roman"/>
              </w:rPr>
              <w:t>11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  <w:tc>
          <w:tcPr>
            <w:tcW w:w="1446" w:type="dxa"/>
            <w:gridSpan w:val="5"/>
          </w:tcPr>
          <w:p w:rsidR="004E36F0" w:rsidRPr="001605CE" w:rsidRDefault="004E36F0" w:rsidP="007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3"/>
          <w:wAfter w:w="62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С. Михалков «Будь человеком»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Тлеть, эгоист, муравейник 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Дать оценку поступкам человека, разорившего муравейник, опираясь на текст.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tabs>
                <w:tab w:val="left" w:pos="2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Формирование внимания к авторскому слову.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умения соблюдать интонацию, передавать   настроение при чтении стихотворения, умения рассказывать на тему «Мои друзья в природе»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де». </w:t>
            </w:r>
          </w:p>
        </w:tc>
        <w:tc>
          <w:tcPr>
            <w:tcW w:w="1441" w:type="dxa"/>
            <w:gridSpan w:val="5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С.37-38. Вопросы с.38</w:t>
            </w:r>
          </w:p>
        </w:tc>
      </w:tr>
      <w:tr w:rsidR="004E36F0" w:rsidRPr="001605CE" w:rsidTr="00B61EF2">
        <w:trPr>
          <w:gridAfter w:val="8"/>
          <w:wAfter w:w="1503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4DB0" w:rsidRPr="001605CE" w:rsidRDefault="00E74DB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Заходер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«Петя мечтает»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Неопрятный, неаккуратный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вопросам. Рассказ о Пете, о его мечтах, чертах характера, используя примеры из текста. Определение качеств людей, заслуживших уважение других людей. Заучивание наизусть.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умения соблюдать интонацию, передавать   настроение при чтении стихотворения, умение давать характеристику человеку, используя примеры из текста.  </w:t>
            </w:r>
          </w:p>
        </w:tc>
      </w:tr>
      <w:tr w:rsidR="004E36F0" w:rsidRPr="001605CE" w:rsidTr="00E74DB0">
        <w:trPr>
          <w:gridAfter w:val="8"/>
          <w:wAfter w:w="1503" w:type="dxa"/>
          <w:trHeight w:val="841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4DB0" w:rsidRPr="001605CE" w:rsidRDefault="00E74DB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По Д.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Биссету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«Слон и муравей»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8"/>
          <w:wAfter w:w="1503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28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44" w:rsidRPr="001605CE" w:rsidRDefault="005D794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5D060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</w:t>
            </w:r>
            <w:r w:rsidR="004E36F0" w:rsidRPr="001605CE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="004E36F0" w:rsidRPr="001605CE">
              <w:rPr>
                <w:rFonts w:ascii="Times New Roman" w:eastAsia="Times New Roman" w:hAnsi="Times New Roman" w:cs="Times New Roman"/>
              </w:rPr>
              <w:t>Д.Биссету</w:t>
            </w:r>
            <w:proofErr w:type="spellEnd"/>
            <w:r w:rsidR="004E36F0" w:rsidRPr="001605CE">
              <w:rPr>
                <w:rFonts w:ascii="Times New Roman" w:eastAsia="Times New Roman" w:hAnsi="Times New Roman" w:cs="Times New Roman"/>
              </w:rPr>
              <w:t xml:space="preserve"> «Кузнечик Денди»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2"/>
          <w:wAfter w:w="44" w:type="dxa"/>
          <w:cantSplit/>
          <w:trHeight w:val="997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44" w:rsidRPr="001605CE" w:rsidRDefault="005D794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Д  </w:t>
            </w:r>
            <w:proofErr w:type="spellStart"/>
            <w:r w:rsidRPr="001605CE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1605CE">
              <w:rPr>
                <w:rFonts w:ascii="Times New Roman" w:hAnsi="Times New Roman" w:cs="Times New Roman"/>
              </w:rPr>
              <w:t xml:space="preserve"> «Как один мальчик играл  с палкой»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Галоп, величественный, безлюдная (даль), оазис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Обсуждение на тему: «Что значит быть добрым человеком»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Контроль умений выполнять деление рассказа на смысловые части. Отслеживание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практических навыков при составлении плана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С.44-46, пересказ</w:t>
            </w:r>
          </w:p>
        </w:tc>
      </w:tr>
      <w:tr w:rsidR="004E36F0" w:rsidRPr="001605CE" w:rsidTr="00B61EF2">
        <w:trPr>
          <w:gridAfter w:val="2"/>
          <w:wAfter w:w="44" w:type="dxa"/>
          <w:cantSplit/>
          <w:trHeight w:val="997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Урок техники чтения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33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4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44" w:rsidRPr="001605CE" w:rsidRDefault="005D794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Дж.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Родари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«Пуговкин домик». Мечта Пуговки. Доброта Пуговки.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Плотник, рубанок, оглобли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Мажордом, цилиндр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вопросам. Чтение по ролям. Определение плана пересказа. Оп мысли сказки. Обсуждение на тему «Красота в желаниях и мечтах человека». Составление характеристики Пуговки.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Контроль умений отвечать на вопросы в процессе беседы, пересказывать с опорой на план, выделять главную мысль сказки, озаглавливать смысловые части, данные в  учебнике.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С.46-49, вопросы;</w:t>
            </w:r>
          </w:p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С.49-51. Чтение сказки по ролям, пересказ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  <w:i/>
              </w:rPr>
              <w:t>Урок внеклассного чтения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. Дж.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Родари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«Путешествие голубой стрелы» (отдельные главы)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Обходчик, машинист, станция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вопросам. Словесное рисование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знаний определять сформированность умений давать связные ответы на вопросы, пересказывать, выделять главную мысль сказки.</w:t>
            </w:r>
          </w:p>
        </w:tc>
        <w:tc>
          <w:tcPr>
            <w:tcW w:w="1459" w:type="dxa"/>
            <w:gridSpan w:val="6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4" w:type="dxa"/>
            <w:gridSpan w:val="17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4. Страницы истории (</w:t>
            </w:r>
            <w:r w:rsidR="00680E12" w:rsidRPr="001605CE">
              <w:rPr>
                <w:rFonts w:ascii="Times New Roman" w:eastAsia="Times New Roman" w:hAnsi="Times New Roman" w:cs="Times New Roman"/>
              </w:rPr>
              <w:t>12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  <w:tc>
          <w:tcPr>
            <w:tcW w:w="1454" w:type="dxa"/>
            <w:gridSpan w:val="6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4DB0" w:rsidRPr="001605CE" w:rsidRDefault="00E74DB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Былина «Илья Муромец и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Соловей Разбойник»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Былина, благословение,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ратный (подвиг),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радельник</w:t>
            </w:r>
            <w:proofErr w:type="spellEnd"/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Беседа по вопросам. Работа над образными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выражениями. Чтение по ролям.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Выбор и объяснение образных слов и </w:t>
            </w:r>
            <w:r w:rsidRPr="001605CE">
              <w:rPr>
                <w:rFonts w:ascii="Times New Roman" w:hAnsi="Times New Roman" w:cs="Times New Roman"/>
              </w:rPr>
              <w:lastRenderedPageBreak/>
              <w:t>выражений. Развитие лексико-грамматического строя.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Контроль умения работать над выразительными средствами, пересказывать,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характеризовать главных действующих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лиц, давать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оценку ситуаций.  Контроль за умением различать  оттенки  значений слов в тексте.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>С.52-53, проблемные задания с. 53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Ф. Глинка «Москва»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Посад, срединный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вопросам. Определение главной мысли стихотворения.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Разбор текста по вопросам, формулирование учащимися вопросов к отдельным событиям текста и поступкам героев.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Контроль умения передавать чувства поэта, выделять главную мысль с помощью учителя,  соблюдать интонацию, передавать   настроение при чтении стихотворения.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 53-54, выразительное чтение.</w:t>
            </w:r>
            <w:r w:rsidR="00680E12" w:rsidRPr="001605CE">
              <w:rPr>
                <w:rFonts w:ascii="Times New Roman" w:hAnsi="Times New Roman" w:cs="Times New Roman"/>
              </w:rPr>
              <w:t xml:space="preserve"> </w:t>
            </w:r>
            <w:r w:rsidRPr="001605CE">
              <w:rPr>
                <w:rFonts w:ascii="Times New Roman" w:hAnsi="Times New Roman" w:cs="Times New Roman"/>
              </w:rPr>
              <w:t>словарная работа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А. Алексееву «Без Нарвы не видать моря»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Возок, обозы, фокус, величают, потешное (войско), гвардия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вопросы, используя авторский текст. Работа над выражением «Крепость воевать»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Контроль умений отвечать на вопросы в процессе беседы, используя авторский текст, пересказывать.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 55-57. Подготовить пересказ</w:t>
            </w:r>
          </w:p>
        </w:tc>
      </w:tr>
      <w:tr w:rsidR="004E36F0" w:rsidRPr="001605CE" w:rsidTr="00B61EF2">
        <w:trPr>
          <w:gridAfter w:val="2"/>
          <w:wAfter w:w="44" w:type="dxa"/>
          <w:cantSplit/>
          <w:trHeight w:val="701"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39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944" w:rsidRPr="001605CE" w:rsidRDefault="005D794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По А. Алексееву «На берегу Невы».  Поездка с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Меньшиковым.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Решение Петра </w:t>
            </w:r>
            <w:r w:rsidRPr="001605CE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84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Ботфорты, Санкт - Петербург</w:t>
            </w:r>
          </w:p>
        </w:tc>
        <w:tc>
          <w:tcPr>
            <w:tcW w:w="297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вопросы. Чтение по ролям. Обсуждение на тему «чему были посвящены военные походы, дела и жизнь Петра </w:t>
            </w:r>
            <w:r w:rsidRPr="001605C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Иллюстрации из учебника истории.</w:t>
            </w: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предложенный план, выделять главную мысль рассказа, читать выразительно.</w:t>
            </w:r>
          </w:p>
        </w:tc>
        <w:tc>
          <w:tcPr>
            <w:tcW w:w="1459" w:type="dxa"/>
            <w:gridSpan w:val="6"/>
            <w:vMerge w:val="restart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 xml:space="preserve">С.60-62. </w:t>
            </w:r>
            <w:r w:rsidR="00680E12" w:rsidRPr="001605CE">
              <w:rPr>
                <w:rFonts w:ascii="Times New Roman" w:hAnsi="Times New Roman" w:cs="Times New Roman"/>
              </w:rPr>
              <w:t>Чтение по ролям;</w:t>
            </w:r>
          </w:p>
        </w:tc>
      </w:tr>
      <w:tr w:rsidR="004E36F0" w:rsidRPr="001605CE" w:rsidTr="00E74DB0">
        <w:trPr>
          <w:gridAfter w:val="2"/>
          <w:wAfter w:w="44" w:type="dxa"/>
          <w:cantSplit/>
        </w:trPr>
        <w:tc>
          <w:tcPr>
            <w:tcW w:w="698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vAlign w:val="center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gridSpan w:val="5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41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C92" w:rsidRPr="001605CE" w:rsidRDefault="00C30C9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А. Алексееву «Медаль». Орден Суворова.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Гренадёр, турки.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Чтение по ролям. Ответы по ролям. Подписать иллюстрации словами из текста. Охарактеризовать поведение бойца.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умений пересказывать с опорой на предложенный план, выделять главную мысль рассказа, читать выразительно, давать характеристику бойцу, отвечать полными ответами на вопросы. 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С.62-65, чтение по ролям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43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44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45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C92" w:rsidRPr="001605CE" w:rsidRDefault="00C30C9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Е. Холмогорова. «Серебряный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лебедь», «Боевое крещение»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Кафтан, прапорщик, щит,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герб, камин, Манёвр, штурм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Беседа по вопросам. Чтение отрывка по ролям. Рассказать о ком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рассказывали портреты в доме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Раевских.Чтение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отрывка. Ответы на вопросы. Поведение Раевского и его солдат в бою.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Определение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оценочных суждений на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тему «Осуществится ли мечта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Раевского»Контроль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умений пересказывать отрывок по наводящим вопросам в учебнике, давать оценку поведению Раевского и его солдат в бою.</w:t>
            </w:r>
          </w:p>
        </w:tc>
        <w:tc>
          <w:tcPr>
            <w:tcW w:w="1459" w:type="dxa"/>
            <w:gridSpan w:val="6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>С. 65-67, выборочное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  <w:i/>
              </w:rPr>
              <w:t>Урок внеклассного чтения</w:t>
            </w:r>
            <w:r w:rsidR="00680E12" w:rsidRPr="001605CE">
              <w:rPr>
                <w:rFonts w:ascii="Times New Roman" w:eastAsia="Times New Roman" w:hAnsi="Times New Roman" w:cs="Times New Roman"/>
                <w:i/>
              </w:rPr>
              <w:t xml:space="preserve"> Л.А. Кассиль. «Улица младшего сына»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логического мышления, внимания на основе упражнения «Горка».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техники чтения, умения составления отзыва о книге.</w:t>
            </w:r>
          </w:p>
        </w:tc>
        <w:tc>
          <w:tcPr>
            <w:tcW w:w="1459" w:type="dxa"/>
            <w:gridSpan w:val="6"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6F0" w:rsidRPr="001605CE" w:rsidTr="00B61EF2">
        <w:tc>
          <w:tcPr>
            <w:tcW w:w="698" w:type="dxa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5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5. Что такое хорошо, что такое плохо (</w:t>
            </w:r>
            <w:r w:rsidR="00680E12" w:rsidRPr="001605CE">
              <w:rPr>
                <w:rFonts w:ascii="Times New Roman" w:eastAsia="Times New Roman" w:hAnsi="Times New Roman" w:cs="Times New Roman"/>
              </w:rPr>
              <w:t>5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  <w:tc>
          <w:tcPr>
            <w:tcW w:w="1468" w:type="dxa"/>
            <w:gridSpan w:val="6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0E12" w:rsidRPr="001605CE" w:rsidTr="00B61EF2">
        <w:trPr>
          <w:gridAfter w:val="2"/>
          <w:wAfter w:w="44" w:type="dxa"/>
          <w:trHeight w:val="304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48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14" w:type="dxa"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C" w:rsidRPr="001605CE" w:rsidRDefault="00A630F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Е. Носову «Как Незнайка сочинял стихи». Особенности героев. Неудачные сочинения Незнайки.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Поэт, рифма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Описание сказочных героев, их характеристика, их поведение. Чтение по ролям.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Главная мысль сказки.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умений давать полные ответы на вопросы, читать выразительно, с соблюдением интонационных норм, давать характеристику главным героям, исходя из их внешнего вида и поведения. 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Контроль умений отвечать на вопросы в процессе беседы, пересказывать с опорой на план, выделять главную мысль сказки, читать по ролям.</w:t>
            </w:r>
          </w:p>
        </w:tc>
        <w:tc>
          <w:tcPr>
            <w:tcW w:w="1459" w:type="dxa"/>
            <w:gridSpan w:val="6"/>
            <w:hideMark/>
          </w:tcPr>
          <w:p w:rsidR="00680E12" w:rsidRPr="001605CE" w:rsidRDefault="00680E12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С.70-74, чтение по ролям;</w:t>
            </w:r>
          </w:p>
          <w:p w:rsidR="00680E12" w:rsidRPr="001605CE" w:rsidRDefault="00680E12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 с.74 вопросы, пересказ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50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680E12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C" w:rsidRPr="001605CE" w:rsidRDefault="00A630F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Е. Пермяк «Тайна цены».  Сказка или быль.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Дотошный (паренёк),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обутки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, портки, картуз, дюжина, расчёт, кумачовой (рубахой) 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прочитанному. 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вопросы. Составление плана.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Отслеживание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практических навыков при составлении плана.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pStyle w:val="af5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605C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с.75-78. Выразительное чтение понравившихся сцен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14" w:type="dxa"/>
          </w:tcPr>
          <w:p w:rsidR="004E36F0" w:rsidRPr="001605CE" w:rsidRDefault="00680E1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переводу Д. Гальпериной «Здравствуйте»</w:t>
            </w:r>
          </w:p>
        </w:tc>
        <w:tc>
          <w:tcPr>
            <w:tcW w:w="184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Здравствуйте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Деление на части плану. Обсуждение на тему «Кого можно назвать вежливым»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Правила поведения на плакате.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план.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pStyle w:val="af5"/>
              <w:spacing w:after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05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С.79-81, вопросы с. 80-</w:t>
            </w:r>
            <w:r w:rsidRPr="001605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81, пересказ по плану с.81</w:t>
            </w:r>
          </w:p>
        </w:tc>
      </w:tr>
      <w:tr w:rsidR="004E36F0" w:rsidRPr="001605CE" w:rsidTr="00B61EF2">
        <w:trPr>
          <w:gridAfter w:val="1"/>
          <w:wAfter w:w="36" w:type="dxa"/>
        </w:trPr>
        <w:tc>
          <w:tcPr>
            <w:tcW w:w="698" w:type="dxa"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4" w:type="dxa"/>
            <w:gridSpan w:val="17"/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6. Здравствуй, гостья – Зима (</w:t>
            </w:r>
            <w:r w:rsidR="007C1CC8" w:rsidRPr="001605CE">
              <w:rPr>
                <w:rFonts w:ascii="Times New Roman" w:eastAsia="Times New Roman" w:hAnsi="Times New Roman" w:cs="Times New Roman"/>
              </w:rPr>
              <w:t>33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  <w:tc>
          <w:tcPr>
            <w:tcW w:w="1454" w:type="dxa"/>
            <w:gridSpan w:val="6"/>
          </w:tcPr>
          <w:p w:rsidR="004E36F0" w:rsidRPr="001605CE" w:rsidRDefault="004E36F0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1170" w:rsidRPr="001605CE" w:rsidTr="00B61EF2">
        <w:trPr>
          <w:gridAfter w:val="2"/>
          <w:wAfter w:w="44" w:type="dxa"/>
          <w:trHeight w:val="217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53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«Декабрь»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Е. Благинина «Новогодние загадки»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Студень, возродиться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Пышно убрана.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Рассказать о своих наблюдения за изменением природы в декабре. Работа над выражением «Декабрь год кончает, а зиму начинает»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Словесное рисование.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мыслительной деятельности (сравнение,</w:t>
            </w:r>
            <w:r w:rsidR="0019271F" w:rsidRPr="001605CE">
              <w:rPr>
                <w:rFonts w:ascii="Times New Roman" w:hAnsi="Times New Roman" w:cs="Times New Roman"/>
              </w:rPr>
              <w:t xml:space="preserve"> </w:t>
            </w:r>
            <w:r w:rsidRPr="001605CE">
              <w:rPr>
                <w:rFonts w:ascii="Times New Roman" w:hAnsi="Times New Roman" w:cs="Times New Roman"/>
              </w:rPr>
              <w:t>анализ)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за умением рассказывать о приметах декабря, опираясь на текст. 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давать ответы на вопросы, составлять загадки.</w:t>
            </w:r>
          </w:p>
          <w:p w:rsidR="00E01170" w:rsidRPr="001605CE" w:rsidRDefault="00E0117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E01170" w:rsidRPr="001605CE" w:rsidRDefault="00E0117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С.81-82, загадки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14" w:type="dxa"/>
          </w:tcPr>
          <w:p w:rsidR="004E36F0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 Дорохов «Тёплый снег»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Бескрайний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по содержанию. Работа над образными выражениями, используемые для описания зимнего леса, солнца.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мыслительной деятельности (сравнение, анализ)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за умением давать ответы на вопросы, пересказывать своими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словами, работать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над образными выражениями, используемыми для описания зимнего леса, солнца. </w:t>
            </w: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С.84, словесное рисование</w:t>
            </w:r>
          </w:p>
        </w:tc>
      </w:tr>
      <w:tr w:rsidR="004E36F0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14" w:type="dxa"/>
          </w:tcPr>
          <w:p w:rsidR="004E36F0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 Пушкин «Вот север, тучи нагоняя…»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Клоками, волшебница зима, блеснул (мороз), дохнул, завыл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Определение настроения стихотворения. Образные выражения, передающие картину природы. Словесное рисование. Заучивание наизусть.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Умение передавать чувства поэта, выделять главную мысль с помощью учителя. Умение читать осознанно, выразительно,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передавая чувства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и переживания автора.</w:t>
            </w:r>
          </w:p>
          <w:p w:rsidR="004E36F0" w:rsidRPr="001605CE" w:rsidRDefault="004E36F0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4E36F0" w:rsidRPr="001605CE" w:rsidRDefault="004E36F0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С.85, наизусть</w:t>
            </w:r>
          </w:p>
        </w:tc>
      </w:tr>
      <w:tr w:rsidR="00F91E7F" w:rsidRPr="001605CE" w:rsidTr="00B61EF2">
        <w:trPr>
          <w:gridAfter w:val="2"/>
          <w:wAfter w:w="44" w:type="dxa"/>
          <w:cantSplit/>
          <w:trHeight w:val="143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56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Д. Хармс «Пушкин». Детские годы Пушкина.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Поэт, лицей, от досады, экзамен, рукописи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Составление плана по рассказу.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Чтение наизусть.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Отслеживание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практических навыков при составлении плана, пересказывать с опорой на план.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С.85-89,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  <w:trHeight w:val="56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14" w:type="dxa"/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А.Никитин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«Встреча зимы»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  <w:trHeight w:val="56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14" w:type="dxa"/>
          </w:tcPr>
          <w:p w:rsidR="00F91E7F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01ED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В.Бианки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«Январь»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  <w:trHeight w:val="56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Х.-К. Андерсен «Ель».  Мечты Ёлочки.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Нанизав (ягоды), коленце, мачта, дровни, приволье, изнываю, Рождество, изгородь, Сочельник, растопки, канул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содержанию. Деление текста на смысловые части.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сказки. Чтение сказки по ролям. Составление плана. Определение главной мысли сказки. Аппликации на тему «Жизнь Ёлочки до и после…»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Отслеживание уровня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сформированности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практических навыков при составлении плана, пересказывать с опорой на план. Выполнять деление сказки на смысловые части, озаглавливать части. </w:t>
            </w:r>
          </w:p>
        </w:tc>
        <w:tc>
          <w:tcPr>
            <w:tcW w:w="1459" w:type="dxa"/>
            <w:gridSpan w:val="6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С.97-101.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D8" w:rsidRPr="001605CE" w:rsidRDefault="00701ED8" w:rsidP="00701ED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Х.-К. Андерсен «Ель».  Мечты Ёлочки.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Техника чтения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  <w:i/>
              </w:rPr>
              <w:t>Урок внеклассного чтения</w:t>
            </w:r>
            <w:r w:rsidRPr="001605CE">
              <w:rPr>
                <w:rFonts w:ascii="Times New Roman" w:eastAsia="Times New Roman" w:hAnsi="Times New Roman" w:cs="Times New Roman"/>
              </w:rPr>
              <w:t>. Сказки А. С. Пушкина «Сказка о золотом петушке», «Сказка о мёртвой царевне»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Составление словесных картин. Работа с иллюстрациями (подписать словами произведения иллюстрации) Зарисовки понравившихся эпизодов из сказок.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 xml:space="preserve">Корригировать устную речь, </w:t>
            </w:r>
            <w:r w:rsidR="001605CE" w:rsidRPr="001605CE">
              <w:rPr>
                <w:sz w:val="22"/>
                <w:szCs w:val="22"/>
              </w:rPr>
              <w:t>память через</w:t>
            </w:r>
            <w:r w:rsidRPr="001605CE">
              <w:rPr>
                <w:sz w:val="22"/>
                <w:szCs w:val="22"/>
              </w:rPr>
              <w:t xml:space="preserve"> систему вопросов.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Пересказ понравившихся эпизодов. Контроль знаний по прочитанным произведениям.</w:t>
            </w:r>
          </w:p>
        </w:tc>
        <w:tc>
          <w:tcPr>
            <w:tcW w:w="1459" w:type="dxa"/>
            <w:gridSpan w:val="6"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  <w:trHeight w:val="184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62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D8" w:rsidRPr="001605CE" w:rsidRDefault="00701ED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 Чехов «Ванька»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Заутреня, тёмный образ, колодка, шпандырь, сидельцы, балагурит, дворня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Деление на части. Работа с иллюстрацией (подписать словами из текста)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Обучение частичному  пересказу по плану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план, на иллюстрации. Выделять главную мысль рассказа, выполнять деление рассказа на смысловые части, озаглавливать части рассказа.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С.101-105. Выразит.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 xml:space="preserve">чтение; 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8"/>
          <w:wAfter w:w="1503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И. Никитин «Весело сияет» (отрывок)</w:t>
            </w:r>
          </w:p>
        </w:tc>
        <w:tc>
          <w:tcPr>
            <w:tcW w:w="1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Храм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Пелена</w:t>
            </w:r>
          </w:p>
        </w:tc>
        <w:tc>
          <w:tcPr>
            <w:tcW w:w="297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Выразительные средства, передающие картину тихой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зимней ночи в селе. Словесное рисование.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стихотворений. Сравнение стихотворений Никитина и Сурикова. Нахождение в них сходств и различий.  Заучивание наизусть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Коррекция памяти на </w:t>
            </w:r>
            <w:r w:rsidRPr="001605CE">
              <w:rPr>
                <w:rFonts w:ascii="Times New Roman" w:hAnsi="Times New Roman" w:cs="Times New Roman"/>
              </w:rPr>
              <w:lastRenderedPageBreak/>
              <w:t>основе чтения стихотворения наизусть.</w:t>
            </w: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Умение передавать чувства поэтов, выделять главную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мысль с помощью учителя. Умение читать осознанно, выразительно, передавая  чувства и переживания авторов, сравнивать стихотворения авторов.</w:t>
            </w:r>
          </w:p>
        </w:tc>
      </w:tr>
      <w:tr w:rsidR="00F91E7F" w:rsidRPr="001605CE" w:rsidTr="00B61EF2">
        <w:trPr>
          <w:gridAfter w:val="8"/>
          <w:wAfter w:w="1503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И. Суриков «Белый снег пушистый»</w:t>
            </w:r>
          </w:p>
        </w:tc>
        <w:tc>
          <w:tcPr>
            <w:tcW w:w="1369" w:type="dxa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E7F" w:rsidRPr="001605CE" w:rsidTr="00B61EF2">
        <w:trPr>
          <w:gridAfter w:val="8"/>
          <w:wAfter w:w="1503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14" w:type="dxa"/>
          </w:tcPr>
          <w:p w:rsidR="007C1CC8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М. Зощенко «Лёля и Минька» Ёлка.  Подготовка к празднику.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Пастилка,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церемонить-ся</w:t>
            </w:r>
            <w:proofErr w:type="spellEnd"/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Определение главной мысли. Обсуждение на тему «Какой урок преподнёс отец детям?»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Чтение наизусть. 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с опорой на план, на иллюстрации, выделять главную мысль сказки.</w:t>
            </w:r>
          </w:p>
        </w:tc>
      </w:tr>
      <w:tr w:rsidR="004F717B" w:rsidRPr="001605CE" w:rsidTr="00B61EF2">
        <w:trPr>
          <w:gridAfter w:val="2"/>
          <w:wAfter w:w="44" w:type="dxa"/>
          <w:cantSplit/>
          <w:trHeight w:val="152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68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14" w:type="dxa"/>
          </w:tcPr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</w:t>
            </w:r>
          </w:p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Ю.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Рытхэу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«Пурга».  Предостережения мамы.</w:t>
            </w:r>
            <w:r w:rsidR="0019271F" w:rsidRPr="00160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Счастливое возвращение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Йоо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 домой.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Малахай, вельбот, яранга, Чукотка.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вопросам. Чтение по ролям. Деление на части и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мыслительной деятельности (сравнение,</w:t>
            </w:r>
            <w:r w:rsidR="0019271F" w:rsidRPr="001605CE">
              <w:rPr>
                <w:rFonts w:ascii="Times New Roman" w:hAnsi="Times New Roman" w:cs="Times New Roman"/>
              </w:rPr>
              <w:t xml:space="preserve"> </w:t>
            </w:r>
            <w:r w:rsidRPr="001605CE">
              <w:rPr>
                <w:rFonts w:ascii="Times New Roman" w:hAnsi="Times New Roman" w:cs="Times New Roman"/>
              </w:rPr>
              <w:t>анализ)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с опорой на план.</w:t>
            </w:r>
          </w:p>
        </w:tc>
        <w:tc>
          <w:tcPr>
            <w:tcW w:w="1459" w:type="dxa"/>
            <w:gridSpan w:val="6"/>
            <w:hideMark/>
          </w:tcPr>
          <w:p w:rsidR="004F717B" w:rsidRPr="001605CE" w:rsidRDefault="004F717B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С.111-114, чтение и пересказ; вопросы, иллюстрация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70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18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Ю. Дмитриев «Таинственный ночной гость»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Полумрак, пригоршни, ветлы, притолока, озноб (знобить) 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Рассказ о переживаниях автора. Определение главной мысли рассказа (нахождение в тексте строчки, выражающие главную мысль)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мыслительной деятельности (сравнение,</w:t>
            </w:r>
            <w:r w:rsidR="00717745" w:rsidRPr="001605CE">
              <w:rPr>
                <w:rFonts w:ascii="Times New Roman" w:hAnsi="Times New Roman" w:cs="Times New Roman"/>
              </w:rPr>
              <w:t xml:space="preserve"> </w:t>
            </w:r>
            <w:r w:rsidRPr="001605CE">
              <w:rPr>
                <w:rFonts w:ascii="Times New Roman" w:hAnsi="Times New Roman" w:cs="Times New Roman"/>
              </w:rPr>
              <w:t>анализ)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с опорой на план,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С.114-117. пересказ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DB" w:rsidRPr="001605CE" w:rsidRDefault="006546DB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«Февраль»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Перезимок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, позёмка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Объяснение народных примет в феврале. Сравнение собственных наблюдений и народных примет.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давать полные ответы на вопросы, рассказывать о своих наблюдениях за погодой в феврале.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С.117-118, вопросы с.118</w:t>
            </w:r>
          </w:p>
        </w:tc>
      </w:tr>
      <w:tr w:rsidR="004F717B" w:rsidRPr="001605CE" w:rsidTr="00B61EF2">
        <w:trPr>
          <w:gridAfter w:val="2"/>
          <w:wAfter w:w="44" w:type="dxa"/>
          <w:cantSplit/>
          <w:trHeight w:val="2071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74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75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21</w:t>
            </w:r>
          </w:p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22</w:t>
            </w:r>
          </w:p>
          <w:p w:rsidR="004F717B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С. Я. Маршак «Двенадцать месяцев». 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Пьеса, действие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вопросам. Чтение по ролям. Характеристики Дочки и Падчерицы с приведением примеров из текста. Обозначение изменений в природе в связи со сменой месяцев. Работа с иллюстрациями (подписать рисунки строчками из текста). Определение главной мысли сказки.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мышления, речи, внимании на основе упражнения «Читай по ролям».</w:t>
            </w:r>
          </w:p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17B" w:rsidRPr="001605CE" w:rsidRDefault="004F717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давать полные ответы на вопросы, читать выразительно, с соблюдением интонации, давать характеристику главным героям, пересказывать с опорой на иллюстрации, выделять главную мысль сказки.</w:t>
            </w:r>
          </w:p>
        </w:tc>
        <w:tc>
          <w:tcPr>
            <w:tcW w:w="1459" w:type="dxa"/>
            <w:gridSpan w:val="6"/>
            <w:hideMark/>
          </w:tcPr>
          <w:p w:rsidR="004F717B" w:rsidRPr="001605CE" w:rsidRDefault="004F717B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С.118-122, подготовить рассказ о характере Мачехи;</w:t>
            </w:r>
          </w:p>
          <w:p w:rsidR="004F717B" w:rsidRPr="001605CE" w:rsidRDefault="004F717B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  <w:trHeight w:val="8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  <w:i/>
              </w:rPr>
              <w:t>Урок внеклассного чтения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  <w:r w:rsidR="0019271F" w:rsidRPr="00160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1605CE">
              <w:rPr>
                <w:rFonts w:ascii="Times New Roman" w:eastAsia="Times New Roman" w:hAnsi="Times New Roman" w:cs="Times New Roman"/>
              </w:rPr>
              <w:t>А. Н. Толстой «Приключения Буратино»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содержанию. Деление на части,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Обложка книги. Иллюстрации.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за умением отвечать на вопросы, используя текст, пересказывать содержание, выполнять деление на части,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в соответствии плана. </w:t>
            </w:r>
          </w:p>
        </w:tc>
        <w:tc>
          <w:tcPr>
            <w:tcW w:w="1459" w:type="dxa"/>
            <w:gridSpan w:val="6"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77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Х.-К. Андерсену «Снежная королева»</w:t>
            </w:r>
          </w:p>
        </w:tc>
        <w:tc>
          <w:tcPr>
            <w:tcW w:w="138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Тролль, дьявол, клюка, принц, принцесса, Лапландия, северное сияние, чертоги</w:t>
            </w:r>
          </w:p>
        </w:tc>
        <w:tc>
          <w:tcPr>
            <w:tcW w:w="297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 каждой части. Чтение по ролям отрывков.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сказки. Работа над выражениями, характеризующие Снежную королеву. Рассказ о дружбе Кая и Герды.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 xml:space="preserve">Корригировать устную речь, </w:t>
            </w:r>
            <w:r w:rsidR="001605CE" w:rsidRPr="001605CE">
              <w:rPr>
                <w:sz w:val="22"/>
                <w:szCs w:val="22"/>
              </w:rPr>
              <w:t>память через</w:t>
            </w:r>
            <w:r w:rsidRPr="001605CE">
              <w:rPr>
                <w:sz w:val="22"/>
                <w:szCs w:val="22"/>
              </w:rPr>
              <w:t xml:space="preserve"> систему вопросов.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давать полные ответы на вопросы, читать выразительно с соблюдением интонационных норм, давать характеристику главным героям, пересказывать с опорой на иллюстрации, выделять главную мысль сказки. Определение умений давать оценку ситуации на тему «Испытания Герды».</w:t>
            </w:r>
          </w:p>
        </w:tc>
        <w:tc>
          <w:tcPr>
            <w:tcW w:w="1459" w:type="dxa"/>
            <w:gridSpan w:val="6"/>
            <w:vMerge w:val="restart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С.130-132, вопросы;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С.132-</w:t>
            </w:r>
            <w:r w:rsidR="001605CE" w:rsidRPr="001605CE">
              <w:rPr>
                <w:rFonts w:ascii="Times New Roman" w:hAnsi="Times New Roman" w:cs="Times New Roman"/>
              </w:rPr>
              <w:t>136, пересказ</w:t>
            </w:r>
            <w:r w:rsidRPr="001605CE">
              <w:rPr>
                <w:rFonts w:ascii="Times New Roman" w:hAnsi="Times New Roman" w:cs="Times New Roman"/>
              </w:rPr>
              <w:t>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С.136-139, рассказ о Герде;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С.139-142.пересказ, иллюстрирование;</w:t>
            </w:r>
          </w:p>
        </w:tc>
      </w:tr>
      <w:tr w:rsidR="0019271F" w:rsidRPr="001605CE" w:rsidTr="00B61EF2">
        <w:trPr>
          <w:gridAfter w:val="2"/>
          <w:wAfter w:w="44" w:type="dxa"/>
          <w:cantSplit/>
          <w:trHeight w:val="176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78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79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19271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26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271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Х.-К. Андерсену «Снежная королева»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Х.-К. Андерсену «Снежная королева»</w:t>
            </w:r>
          </w:p>
        </w:tc>
        <w:tc>
          <w:tcPr>
            <w:tcW w:w="1386" w:type="dxa"/>
            <w:gridSpan w:val="2"/>
            <w:vMerge/>
            <w:vAlign w:val="center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80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81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82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83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84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F91E7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28</w:t>
            </w:r>
          </w:p>
          <w:p w:rsidR="0019271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29</w:t>
            </w:r>
          </w:p>
          <w:p w:rsidR="007C1CC8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30</w:t>
            </w:r>
          </w:p>
          <w:p w:rsidR="007C1CC8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31</w:t>
            </w:r>
          </w:p>
          <w:p w:rsidR="007C1CC8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Х.-К. Андерсену «Снежная королева»</w:t>
            </w:r>
          </w:p>
        </w:tc>
        <w:tc>
          <w:tcPr>
            <w:tcW w:w="138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9271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14" w:type="dxa"/>
          </w:tcPr>
          <w:p w:rsidR="0019271F" w:rsidRPr="001605CE" w:rsidRDefault="007C1CC8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В.Бианки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«Сумасшедшая птица», «Морской чертёнок»</w:t>
            </w:r>
          </w:p>
        </w:tc>
        <w:tc>
          <w:tcPr>
            <w:tcW w:w="1386" w:type="dxa"/>
            <w:gridSpan w:val="2"/>
            <w:vAlign w:val="center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c>
          <w:tcPr>
            <w:tcW w:w="698" w:type="dxa"/>
          </w:tcPr>
          <w:p w:rsidR="00F91E7F" w:rsidRPr="001605CE" w:rsidRDefault="00F91E7F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3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7. Весна – красна (</w:t>
            </w:r>
            <w:r w:rsidR="00632AE4" w:rsidRPr="001605CE">
              <w:rPr>
                <w:rFonts w:ascii="Times New Roman" w:eastAsia="Times New Roman" w:hAnsi="Times New Roman" w:cs="Times New Roman"/>
              </w:rPr>
              <w:t>17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С. Смирнов «Первые приметы»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Краснотал, голубеют (следы), припёк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вопросы. Рассказ о собственных наблюдениях за изменениями в природе. Работа над выразительными средствами, говорящие о наступлении </w:t>
            </w:r>
            <w:proofErr w:type="spellStart"/>
            <w:proofErr w:type="gramStart"/>
            <w:r w:rsidRPr="001605CE">
              <w:rPr>
                <w:rFonts w:ascii="Times New Roman" w:eastAsia="Times New Roman" w:hAnsi="Times New Roman" w:cs="Times New Roman"/>
              </w:rPr>
              <w:t>весны.Заучивание</w:t>
            </w:r>
            <w:proofErr w:type="spellEnd"/>
            <w:proofErr w:type="gramEnd"/>
            <w:r w:rsidRPr="001605CE">
              <w:rPr>
                <w:rFonts w:ascii="Times New Roman" w:eastAsia="Times New Roman" w:hAnsi="Times New Roman" w:cs="Times New Roman"/>
              </w:rPr>
              <w:t xml:space="preserve"> наизусть.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внимания, мышления на основе упражнения «Найди и прочитай»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Умение передавать чувства поэта, выделять главную мысль с помощью учителя. Умение читать осознанно, выразительно,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передавая чувства автора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С.148, выучить наизусть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«Март»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Парник, капельник, копоть, проталинки, равноденствие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Главная мысль рассказа.  Работа над образными выражениями. Сравнение народных примет и авторских наблюдений.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Картинки о весне, с птицами.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рассказ с опорой на образные выражения, приметы за погодой, выделять главную мысль рассказа.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С.149-150,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выразит.чтение</w:t>
            </w:r>
            <w:proofErr w:type="spellEnd"/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В. Песков. «Весна идёт»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Ратуша, Аляска, Антарктида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 по содержанию. Рассказ о своих наблюдениях за птицами весной. Работа по картине К.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Юона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«Мартовское солнце»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 xml:space="preserve">Корригировать устную речь, </w:t>
            </w:r>
            <w:r w:rsidR="001605CE" w:rsidRPr="001605CE">
              <w:rPr>
                <w:sz w:val="22"/>
                <w:szCs w:val="22"/>
              </w:rPr>
              <w:t>память через</w:t>
            </w:r>
            <w:r w:rsidRPr="001605CE">
              <w:rPr>
                <w:sz w:val="22"/>
                <w:szCs w:val="22"/>
              </w:rPr>
              <w:t xml:space="preserve"> систему вопросов.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Чтение наизусть.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с опорой на иллюстрацию к картине.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С.150-151. Составить рассказ по картине К. </w:t>
            </w:r>
            <w:proofErr w:type="spellStart"/>
            <w:r w:rsidRPr="001605CE">
              <w:rPr>
                <w:rFonts w:ascii="Times New Roman" w:hAnsi="Times New Roman" w:cs="Times New Roman"/>
              </w:rPr>
              <w:t>Юона»Мартовское</w:t>
            </w:r>
            <w:proofErr w:type="spellEnd"/>
            <w:r w:rsidRPr="001605CE">
              <w:rPr>
                <w:rFonts w:ascii="Times New Roman" w:hAnsi="Times New Roman" w:cs="Times New Roman"/>
              </w:rPr>
              <w:t xml:space="preserve"> солнце»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М. Пришвин «Жаркий час»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Жаркий час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Работа с эпиграфом. Беседа по содержанию. Работа над образными выражениями, передающими описание леса.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речи, мышления на основе упражнения «Объясни»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рассказ с опорой на образные выражения, описывающие леса.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С.152-153,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выразит.чтение</w:t>
            </w:r>
            <w:proofErr w:type="spellEnd"/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Жуковский «Жаворонок»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Зардел, долина, лазурь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Словесное рисование. Работа над эпитетами, их роль в описании природы. Определение настроения и главной мысли стихотворения. Заучивание наизусть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Сформированность навыков запоминания при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заучивании стихотворения.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С.158, выучить наизусть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 Твардовский «Как после мартовских метелей»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Березняк (по – вербному), взбодрён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Выразительные средства в стихотворении. Определение главной мысли стихотворения. Заучивание наизусть.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памяти на основе чтения стихотворения наизусть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Сформированность навыков запоминания при заучивании наизусть стихотворения.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С.161, выучить наизусть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 Плещеев «И вот шатёр свой голубой»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Шатёр, окроплены,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взор, гнёт, трель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Ответы на вопросы. Устное рисование картины. Работа над образными словами и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выражение, говорящими о природе.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Коррекция внимания, мышления на </w:t>
            </w:r>
            <w:r w:rsidRPr="001605CE">
              <w:rPr>
                <w:rFonts w:ascii="Times New Roman" w:hAnsi="Times New Roman" w:cs="Times New Roman"/>
              </w:rPr>
              <w:lastRenderedPageBreak/>
              <w:t>основе упражнения «Найди и прочитай»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Чтение стихотворения наизусть.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Контроль за умением читать осознанно.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Находить  ответы на вопросы в тексте.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С.161-162,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выразит.чтение</w:t>
            </w:r>
            <w:proofErr w:type="spellEnd"/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414" w:type="dxa"/>
          </w:tcPr>
          <w:p w:rsidR="00F91E7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«Апрель»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Вешние потоки, гнёт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Народные приметы содержание текста.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пересказывать, выделять главную мысль прочитанного. Коллективное задание на карточках (разложить в определённой последовательности изменения в природе весной).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С.162-163, подготовить рассказ по картине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И.Левитана</w:t>
            </w:r>
            <w:proofErr w:type="spellEnd"/>
            <w:r w:rsidRPr="001605C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Весна.Большая</w:t>
            </w:r>
            <w:proofErr w:type="spellEnd"/>
            <w:r w:rsidRPr="001605CE">
              <w:rPr>
                <w:rFonts w:ascii="Times New Roman" w:hAnsi="Times New Roman" w:cs="Times New Roman"/>
              </w:rPr>
              <w:t xml:space="preserve"> вода»</w:t>
            </w:r>
          </w:p>
        </w:tc>
      </w:tr>
      <w:tr w:rsidR="0019271F" w:rsidRPr="001605CE" w:rsidTr="00B61EF2">
        <w:trPr>
          <w:gridAfter w:val="2"/>
          <w:wAfter w:w="44" w:type="dxa"/>
          <w:cantSplit/>
          <w:trHeight w:val="240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94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95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14" w:type="dxa"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443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К. Паустовский «Стальное колечко».  Подарок Варюше от бойцов.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Махорка, лязг, шинель, цигарка, сапёр, шест, стреха, темечко, околица, колун, завалинка, лещина.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 каждой части. Деление 3 части на две.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 Чтение по ролям. Составление плана для пересказа. Составление устного рассказа на данную тему.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 xml:space="preserve">Корригировать устную речь, </w:t>
            </w:r>
            <w:r w:rsidR="001605CE" w:rsidRPr="001605CE">
              <w:rPr>
                <w:sz w:val="22"/>
                <w:szCs w:val="22"/>
              </w:rPr>
              <w:t>память через</w:t>
            </w:r>
            <w:r w:rsidRPr="001605CE">
              <w:rPr>
                <w:sz w:val="22"/>
                <w:szCs w:val="22"/>
              </w:rPr>
              <w:t xml:space="preserve"> систему вопросов.</w:t>
            </w:r>
          </w:p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Составление рассказа на тему «Наступление весны в нашем крае» Контроль за умением давать полные ответы на вопросы, читать по ролям, соблюдая интонационные нормы, озаглавливать части сказки, пересказывать с опорой на план. На иллюстрации.  </w:t>
            </w:r>
          </w:p>
        </w:tc>
        <w:tc>
          <w:tcPr>
            <w:tcW w:w="1459" w:type="dxa"/>
            <w:gridSpan w:val="6"/>
            <w:hideMark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 xml:space="preserve">С.163-165, </w:t>
            </w:r>
            <w:r w:rsidR="001605CE" w:rsidRPr="001605CE">
              <w:rPr>
                <w:rFonts w:ascii="Times New Roman" w:hAnsi="Times New Roman" w:cs="Times New Roman"/>
              </w:rPr>
              <w:t>озаглавить.</w:t>
            </w:r>
            <w:r w:rsidRPr="001605CE">
              <w:rPr>
                <w:rFonts w:ascii="Times New Roman" w:hAnsi="Times New Roman" w:cs="Times New Roman"/>
              </w:rPr>
              <w:t xml:space="preserve"> пересказ;</w:t>
            </w:r>
          </w:p>
          <w:p w:rsidR="0019271F" w:rsidRPr="001605CE" w:rsidRDefault="0019271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С.165-167. По</w:t>
            </w:r>
            <w:r w:rsidR="00632AE4" w:rsidRPr="001605CE">
              <w:rPr>
                <w:rFonts w:ascii="Times New Roman" w:hAnsi="Times New Roman" w:cs="Times New Roman"/>
              </w:rPr>
              <w:t>дготовить пересказ. Озаглавить;</w:t>
            </w:r>
          </w:p>
        </w:tc>
      </w:tr>
      <w:tr w:rsidR="0019271F" w:rsidRPr="001605CE" w:rsidTr="00B61EF2">
        <w:trPr>
          <w:gridAfter w:val="2"/>
          <w:wAfter w:w="44" w:type="dxa"/>
          <w:cantSplit/>
          <w:trHeight w:val="513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97</w:t>
            </w:r>
          </w:p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98</w:t>
            </w:r>
          </w:p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14" w:type="dxa"/>
          </w:tcPr>
          <w:p w:rsidR="0019271F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9" w:rsidRPr="001605CE" w:rsidRDefault="0041324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Г.Скребицкий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«Весенняя сказка»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pStyle w:val="TimesNewRoman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71F" w:rsidRPr="001605CE" w:rsidRDefault="0019271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19271F" w:rsidRPr="001605CE" w:rsidRDefault="0019271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2B9" w:rsidRPr="001605CE" w:rsidTr="00B61EF2">
        <w:trPr>
          <w:gridAfter w:val="2"/>
          <w:wAfter w:w="44" w:type="dxa"/>
          <w:cantSplit/>
          <w:trHeight w:val="513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4" w:type="dxa"/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Г.Скребицкий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«Длинноносые  рыболовы», «Замечательный сторож»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pStyle w:val="TimesNewRoman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B9" w:rsidRPr="001605CE" w:rsidRDefault="008732B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8732B9" w:rsidRPr="001605CE" w:rsidRDefault="008732B9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AE4" w:rsidRPr="001605CE" w:rsidTr="00B61EF2">
        <w:trPr>
          <w:gridAfter w:val="2"/>
          <w:wAfter w:w="44" w:type="dxa"/>
          <w:cantSplit/>
          <w:trHeight w:val="513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101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14" w:type="dxa"/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9" w:rsidRPr="001605CE" w:rsidRDefault="0041324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А.Толстой «Детство Никиты»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pStyle w:val="TimesNewRoman"/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632AE4" w:rsidRPr="001605CE" w:rsidRDefault="00632AE4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E7F" w:rsidRPr="001605CE" w:rsidTr="0074434A">
        <w:trPr>
          <w:gridAfter w:val="1"/>
          <w:wAfter w:w="36" w:type="dxa"/>
        </w:trPr>
        <w:tc>
          <w:tcPr>
            <w:tcW w:w="698" w:type="dxa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18" w:type="dxa"/>
            <w:gridSpan w:val="23"/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8. Рассказы о животных (9 ч)</w:t>
            </w: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103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14" w:type="dxa"/>
          </w:tcPr>
          <w:p w:rsidR="00F91E7F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9" w:rsidRPr="001605CE" w:rsidRDefault="0041324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В. Астафьеву «Злодейка».  Поведение Фишки в лесу.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Таймень, удилище, натаскать, умильными (глазами), спиннинг, вымоины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вопросы. Деление на части.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мышления, речи, внимании на основе упражнения «Читай по ролям».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С.170-173, прочитать, подготовить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С.173,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вопросы.пересказ</w:t>
            </w:r>
            <w:proofErr w:type="spellEnd"/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105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14" w:type="dxa"/>
          </w:tcPr>
          <w:p w:rsidR="00F91E7F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2AE4" w:rsidRPr="001605CE" w:rsidRDefault="00632AE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9" w:rsidRPr="001605CE" w:rsidRDefault="0041324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По 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Барониной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«Рассказы про зверей». Обитатели зоосада.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Ветеринар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 после частей.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 Подписать иллюстрации. Чтение по ролям. Составление плана пересказа. 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части, озаглавливать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С.174-175. Выразительное чтение;</w:t>
            </w: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107</w:t>
            </w: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249" w:rsidRPr="001605CE" w:rsidRDefault="00413249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Драгунский «Кот в сапогах». Создание костюма «Кота в сапогах»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Карнавал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 по содержанию. Чтение по ролям. Словесное рисование. Составление плана.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памяти  и развитие связной устной речи на основе упражнения «Перескажи».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умений пересказывать с опорой на план, на иллюстрации, выделять главную мысль рассказа, выполнять деление на смысловые части, озаглавливать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С.178-183,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С.182-183, </w:t>
            </w: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Д. Хармс «Заяц и Ёж». Встреча Зайца и Ежа.</w:t>
            </w:r>
          </w:p>
        </w:tc>
        <w:tc>
          <w:tcPr>
            <w:tcW w:w="138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Невдалеке</w:t>
            </w:r>
          </w:p>
        </w:tc>
        <w:tc>
          <w:tcPr>
            <w:tcW w:w="297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Словесное рисование.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внимания, мышления на основе упражнения «Найди и прочитай»</w:t>
            </w: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Уметь выражать главную мысль прочитанного, характеризовать поступки героев, пересказывать с опорой на авторский текст.</w:t>
            </w:r>
          </w:p>
        </w:tc>
        <w:tc>
          <w:tcPr>
            <w:tcW w:w="1459" w:type="dxa"/>
            <w:gridSpan w:val="6"/>
            <w:vMerge w:val="restart"/>
            <w:hideMark/>
          </w:tcPr>
          <w:p w:rsidR="00F91E7F" w:rsidRPr="001605CE" w:rsidRDefault="00413249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 xml:space="preserve">стр. </w:t>
            </w:r>
            <w:r w:rsidR="00F91E7F" w:rsidRPr="001605CE">
              <w:rPr>
                <w:rFonts w:ascii="Times New Roman" w:hAnsi="Times New Roman" w:cs="Times New Roman"/>
              </w:rPr>
              <w:t>183-186, читать по ролям</w:t>
            </w: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vAlign w:val="center"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gridSpan w:val="4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И. Крылов «Зеркало и Обезьяна»</w:t>
            </w:r>
          </w:p>
        </w:tc>
        <w:tc>
          <w:tcPr>
            <w:tcW w:w="1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Образ, кум, ужимки</w:t>
            </w:r>
          </w:p>
        </w:tc>
        <w:tc>
          <w:tcPr>
            <w:tcW w:w="29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Чтение по ролям. Словесное рисование.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мышления, речи, внимании на основе упражнения «Читай по ролям».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за формированием умений делить  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басню на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логические части, осознанно  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читать по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ролям, выделяя голосом, интонацией слова зверей.</w:t>
            </w:r>
          </w:p>
          <w:p w:rsidR="00F91E7F" w:rsidRPr="001605CE" w:rsidRDefault="001605CE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запоминания стихотворного</w:t>
            </w:r>
            <w:r w:rsidR="00F91E7F" w:rsidRPr="001605CE">
              <w:rPr>
                <w:rFonts w:ascii="Times New Roman" w:eastAsia="Times New Roman" w:hAnsi="Times New Roman" w:cs="Times New Roman"/>
              </w:rPr>
              <w:t xml:space="preserve"> текста.   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Определение   морали, объяснение  смысла  слов и выражений.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 xml:space="preserve">С.186,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выразит.чтение</w:t>
            </w:r>
            <w:proofErr w:type="spellEnd"/>
            <w:r w:rsidRPr="001605CE">
              <w:rPr>
                <w:rFonts w:ascii="Times New Roman" w:hAnsi="Times New Roman" w:cs="Times New Roman"/>
              </w:rPr>
              <w:t>, выучить наизусть</w:t>
            </w:r>
          </w:p>
        </w:tc>
      </w:tr>
      <w:tr w:rsidR="003979EC" w:rsidRPr="001605CE" w:rsidTr="00B61EF2">
        <w:trPr>
          <w:gridAfter w:val="2"/>
          <w:wAfter w:w="44" w:type="dxa"/>
          <w:cantSplit/>
          <w:trHeight w:val="1660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414" w:type="dxa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Дружба мангуста.</w:t>
            </w: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». Знакомство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с садом и его обитателями.</w:t>
            </w:r>
          </w:p>
        </w:tc>
        <w:tc>
          <w:tcPr>
            <w:tcW w:w="169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Мангуст, кобра, прародители, суматоха, благовоспитанный, вездесущий, негодование, ярость, дюжина, егозить, искусно, бесстрашие</w:t>
            </w:r>
          </w:p>
        </w:tc>
        <w:tc>
          <w:tcPr>
            <w:tcW w:w="266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 каждой части.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 Выборочный пересказ. Чтение по ролям. Описание характера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. Сопоставление планов Нага и мангуста (таблица). Пересказ по предложенному в учебнике плану. 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9EC" w:rsidRPr="001605CE" w:rsidRDefault="003979EC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мышления, речи, внимании на основе упражнения «Читай по ролям».</w:t>
            </w:r>
          </w:p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Самостоятельные работы (письменные ответы на вопросы 1 гл., 6гл.). Контроль за умением давать полные ответы на вопросы, читать по ролям, соблюдая интонационные нормы, озаглавливать части сказки, давать характеристику главному герою, исходя из поступков совершенных им, пересказывать с опорой на иллюстрации.</w:t>
            </w:r>
          </w:p>
        </w:tc>
        <w:tc>
          <w:tcPr>
            <w:tcW w:w="1459" w:type="dxa"/>
            <w:gridSpan w:val="6"/>
            <w:vMerge w:val="restart"/>
            <w:hideMark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С.186-192вопросы;</w:t>
            </w:r>
          </w:p>
          <w:p w:rsidR="003979EC" w:rsidRPr="001605CE" w:rsidRDefault="001605CE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пересказ первой</w:t>
            </w:r>
            <w:r w:rsidR="003979EC" w:rsidRPr="001605CE">
              <w:rPr>
                <w:rFonts w:ascii="Times New Roman" w:hAnsi="Times New Roman" w:cs="Times New Roman"/>
              </w:rPr>
              <w:t xml:space="preserve"> и второй части;</w:t>
            </w:r>
          </w:p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С.192-194, озаглавить 3 часть, пересказ;</w:t>
            </w:r>
            <w:r w:rsidRPr="001605CE">
              <w:rPr>
                <w:rFonts w:ascii="Times New Roman" w:hAnsi="Times New Roman" w:cs="Times New Roman"/>
              </w:rPr>
              <w:br/>
              <w:t>с.194-197, рассказ о мангусте;с.197-200,озаглавливание, выразит. чтение;</w:t>
            </w: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». Избавление мангуста от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Карайт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3" w:type="dxa"/>
            <w:gridSpan w:val="4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61EF2" w:rsidRPr="001605CE" w:rsidTr="003B1A69">
        <w:trPr>
          <w:gridAfter w:val="2"/>
          <w:wAfter w:w="44" w:type="dxa"/>
          <w:cantSplit/>
          <w:trHeight w:val="1012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113</w:t>
            </w:r>
          </w:p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14" w:type="dxa"/>
          </w:tcPr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D1" w:rsidRPr="001605CE" w:rsidRDefault="00EA35D1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F2" w:rsidRPr="001605CE" w:rsidRDefault="00B61EF2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». Битва с Нагом.</w:t>
            </w:r>
          </w:p>
        </w:tc>
        <w:tc>
          <w:tcPr>
            <w:tcW w:w="1693" w:type="dxa"/>
            <w:gridSpan w:val="4"/>
            <w:vMerge/>
            <w:vAlign w:val="center"/>
            <w:hideMark/>
          </w:tcPr>
          <w:p w:rsidR="00B61EF2" w:rsidRPr="001605CE" w:rsidRDefault="00B61EF2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gridSpan w:val="2"/>
            <w:vMerge/>
            <w:vAlign w:val="center"/>
            <w:hideMark/>
          </w:tcPr>
          <w:p w:rsidR="00B61EF2" w:rsidRPr="001605CE" w:rsidRDefault="00B61EF2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B61EF2" w:rsidRPr="001605CE" w:rsidRDefault="00B61EF2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B61EF2" w:rsidRPr="001605CE" w:rsidRDefault="00B61EF2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B61EF2" w:rsidRPr="001605CE" w:rsidRDefault="00B61EF2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79EC" w:rsidRPr="001605CE" w:rsidTr="00B61EF2">
        <w:trPr>
          <w:gridAfter w:val="2"/>
          <w:wAfter w:w="44" w:type="dxa"/>
          <w:cantSplit/>
          <w:trHeight w:val="1380"/>
        </w:trPr>
        <w:tc>
          <w:tcPr>
            <w:tcW w:w="698" w:type="dxa"/>
            <w:hideMark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414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5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  <w:hideMark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vAlign w:val="center"/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Р. Киплингу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». Битва с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Нагайной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Победа мангуста. Обобщающий урок по сказке Р. Киплинга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693" w:type="dxa"/>
            <w:gridSpan w:val="4"/>
            <w:vAlign w:val="center"/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gridSpan w:val="2"/>
            <w:vAlign w:val="center"/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Align w:val="center"/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  <w:hideMark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Align w:val="center"/>
            <w:hideMark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С.200-203, рассказ по плану</w:t>
            </w:r>
          </w:p>
        </w:tc>
      </w:tr>
      <w:tr w:rsidR="003979EC" w:rsidRPr="001605CE" w:rsidTr="00B61EF2">
        <w:trPr>
          <w:gridAfter w:val="2"/>
          <w:wAfter w:w="44" w:type="dxa"/>
          <w:cantSplit/>
          <w:trHeight w:val="426"/>
        </w:trPr>
        <w:tc>
          <w:tcPr>
            <w:tcW w:w="698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414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5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Просмотр мультфильма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Рикки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-Тики-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Тави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3" w:type="dxa"/>
            <w:gridSpan w:val="4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9EC" w:rsidRPr="001605CE" w:rsidTr="00B61EF2">
        <w:trPr>
          <w:gridAfter w:val="2"/>
          <w:wAfter w:w="44" w:type="dxa"/>
          <w:cantSplit/>
          <w:trHeight w:val="426"/>
        </w:trPr>
        <w:tc>
          <w:tcPr>
            <w:tcW w:w="698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414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Align w:val="center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С.Маршак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«Быль-небылица», «Мистер-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Твистер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3" w:type="dxa"/>
            <w:gridSpan w:val="4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979EC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Align w:val="center"/>
          </w:tcPr>
          <w:p w:rsidR="003979EC" w:rsidRPr="001605CE" w:rsidRDefault="003979EC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E7F" w:rsidRPr="001605CE" w:rsidTr="00B61EF2">
        <w:tc>
          <w:tcPr>
            <w:tcW w:w="698" w:type="dxa"/>
          </w:tcPr>
          <w:p w:rsidR="00F91E7F" w:rsidRPr="001605CE" w:rsidRDefault="00F91E7F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3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9. Рассказы, сказки, стихи для детей (</w:t>
            </w:r>
            <w:r w:rsidR="007C1CC8" w:rsidRPr="001605CE">
              <w:rPr>
                <w:rFonts w:ascii="Times New Roman" w:eastAsia="Times New Roman" w:hAnsi="Times New Roman" w:cs="Times New Roman"/>
              </w:rPr>
              <w:t>19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ч)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D4310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Набоков «Дождь пролетел…»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Воздух живителен, жимолость </w:t>
            </w: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благоухает, жемчуг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 xml:space="preserve"> Ответы на вопросы. Работа над образными выражениями. Заучивание наизусть.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 xml:space="preserve">Коррекция внимания, мышления на основе </w:t>
            </w:r>
            <w:r w:rsidRPr="001605CE">
              <w:rPr>
                <w:rFonts w:ascii="Times New Roman" w:hAnsi="Times New Roman" w:cs="Times New Roman"/>
              </w:rPr>
              <w:lastRenderedPageBreak/>
              <w:t>упражнения «Найди и прочитай»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Умение читать стихотворение спокойно, внятно, соблюдая знаки препинания.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Находить сравнения, слова, образы.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lastRenderedPageBreak/>
              <w:t>С. 203, выучить наизусть</w:t>
            </w: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119</w:t>
            </w:r>
          </w:p>
        </w:tc>
        <w:tc>
          <w:tcPr>
            <w:tcW w:w="414" w:type="dxa"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D4310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Бианки «Май»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Зорька, легкокрылые насекомые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Работа над народными приметами. Народные приметы и содержание авторского текста. Работа над образными выражениями. Словесное рисование. Установление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причинно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– следственных связей в природе. Определение третьего заключительного дела весны.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памяти на основе чтения стихотворения наизусть.</w:t>
            </w:r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Чтение наизусть. Рисование иллюстраций. Контроль за умением пересказывать по цепочке, выделять главную мысль рассказа, работать над образными выражениями.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С.204-205, вопросы, выразительное чтение</w:t>
            </w:r>
          </w:p>
        </w:tc>
      </w:tr>
      <w:tr w:rsidR="00F91E7F" w:rsidRPr="001605CE" w:rsidTr="00B61EF2">
        <w:trPr>
          <w:gridAfter w:val="2"/>
          <w:wAfter w:w="44" w:type="dxa"/>
          <w:cantSplit/>
          <w:trHeight w:val="65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3979EC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120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14" w:type="dxa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1B" w:rsidRPr="001605CE" w:rsidRDefault="0014641B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Медведев «Звездолёт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Брунька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».  Аня по прозвищу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Брунька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Прозвище, космодром, космонавт, лукавство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Ответы на вопросы. Деление сказки на части и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частей. Составление плана к каждой части сказки.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внимания, мышления на основе упражнения «Найди и прочитай»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Контроль за умением пересказывать с опорой на план, на иллюстрации, выделять главную мысль сказки.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С.206-208,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С.209-213, вопросы, пересказ</w:t>
            </w:r>
          </w:p>
        </w:tc>
      </w:tr>
      <w:tr w:rsidR="001A5655" w:rsidRPr="001605CE" w:rsidTr="00B61EF2">
        <w:trPr>
          <w:gridAfter w:val="2"/>
          <w:wAfter w:w="44" w:type="dxa"/>
          <w:cantSplit/>
          <w:trHeight w:val="2516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122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14" w:type="dxa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5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CE" w:rsidRPr="001605CE" w:rsidRDefault="00C040CE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По К. Паустовскому «Корзина с еловыми шишками». Знакомство композитора с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Дагни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>. Обещание Э. Грига.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Композитор, прибой, кряхтит, насупившись, смола, симфоническая музыка.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Беседа по содержанию.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частей текста. Чтение по ролям.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pStyle w:val="TimesNewRoman"/>
              <w:jc w:val="left"/>
              <w:rPr>
                <w:sz w:val="22"/>
                <w:szCs w:val="22"/>
              </w:rPr>
            </w:pPr>
            <w:r w:rsidRPr="001605CE">
              <w:rPr>
                <w:sz w:val="22"/>
                <w:szCs w:val="22"/>
              </w:rPr>
              <w:t>Коррекция мышления, речи, внимании на основе упражнения «Читай по ролям».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Контроль умений пересказывать с опорой на план, выделять главную мысль рассказа, озаглавливать части рассказа, читать выразительно, передавая настроение каждого из героев. </w:t>
            </w:r>
          </w:p>
        </w:tc>
        <w:tc>
          <w:tcPr>
            <w:tcW w:w="1459" w:type="dxa"/>
            <w:gridSpan w:val="6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С.213-215, чтение. Пересказ;</w:t>
            </w:r>
          </w:p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 xml:space="preserve">С.215-218, </w:t>
            </w:r>
            <w:proofErr w:type="spellStart"/>
            <w:r w:rsidRPr="001605CE">
              <w:rPr>
                <w:rFonts w:ascii="Times New Roman" w:hAnsi="Times New Roman" w:cs="Times New Roman"/>
              </w:rPr>
              <w:t>выразит.чтение</w:t>
            </w:r>
            <w:proofErr w:type="spellEnd"/>
            <w:r w:rsidRPr="001605CE">
              <w:rPr>
                <w:rFonts w:ascii="Times New Roman" w:hAnsi="Times New Roman" w:cs="Times New Roman"/>
              </w:rPr>
              <w:t xml:space="preserve"> понравившегося эпизода;</w:t>
            </w:r>
          </w:p>
        </w:tc>
      </w:tr>
      <w:tr w:rsidR="001A5655" w:rsidRPr="001605CE" w:rsidTr="00B61EF2">
        <w:trPr>
          <w:gridAfter w:val="2"/>
          <w:wAfter w:w="44" w:type="dxa"/>
          <w:cantSplit/>
        </w:trPr>
        <w:tc>
          <w:tcPr>
            <w:tcW w:w="6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124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14" w:type="dxa"/>
            <w:vMerge w:val="restart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7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CE" w:rsidRPr="001605CE" w:rsidRDefault="00C040CE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А. де Сент – Экзюпери «Маленький принц».  Разочарование Маленького принца.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 Встреча с Лисом.</w:t>
            </w:r>
          </w:p>
        </w:tc>
        <w:tc>
          <w:tcPr>
            <w:tcW w:w="169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Приручить</w:t>
            </w:r>
          </w:p>
        </w:tc>
        <w:tc>
          <w:tcPr>
            <w:tcW w:w="26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Беседа по содержанию. Чтение по ролям. Словесное рисование плана пересказа.</w:t>
            </w:r>
          </w:p>
        </w:tc>
        <w:tc>
          <w:tcPr>
            <w:tcW w:w="184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памяти  и развитие связной устной речи на основе упражнения «Перескажи».</w:t>
            </w:r>
          </w:p>
        </w:tc>
        <w:tc>
          <w:tcPr>
            <w:tcW w:w="29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Рисунки к прочитанным отрывкам. Контроль за умением характеризовать главных лиц, </w:t>
            </w:r>
            <w:r w:rsidR="001605CE" w:rsidRPr="001605CE">
              <w:rPr>
                <w:rFonts w:ascii="Times New Roman" w:eastAsia="Times New Roman" w:hAnsi="Times New Roman" w:cs="Times New Roman"/>
              </w:rPr>
              <w:t>оценить их</w:t>
            </w:r>
            <w:r w:rsidRPr="001605CE">
              <w:rPr>
                <w:rFonts w:ascii="Times New Roman" w:eastAsia="Times New Roman" w:hAnsi="Times New Roman" w:cs="Times New Roman"/>
              </w:rPr>
              <w:t xml:space="preserve"> поступки, обосновать   своё отношения к ним. </w:t>
            </w:r>
          </w:p>
        </w:tc>
        <w:tc>
          <w:tcPr>
            <w:tcW w:w="1459" w:type="dxa"/>
            <w:gridSpan w:val="6"/>
            <w:vMerge w:val="restart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С.218-223, пересказ;</w:t>
            </w:r>
          </w:p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С.223, вопросы</w:t>
            </w:r>
          </w:p>
        </w:tc>
      </w:tr>
      <w:tr w:rsidR="001A5655" w:rsidRPr="001605CE" w:rsidTr="00B61EF2">
        <w:trPr>
          <w:gridAfter w:val="2"/>
          <w:wAfter w:w="44" w:type="dxa"/>
          <w:cantSplit/>
        </w:trPr>
        <w:tc>
          <w:tcPr>
            <w:tcW w:w="698" w:type="dxa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  <w:vMerge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6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3" w:type="dxa"/>
            <w:gridSpan w:val="4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  <w:cantSplit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14" w:type="dxa"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9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CE" w:rsidRPr="001605CE" w:rsidRDefault="00C040CE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</w:tcPr>
          <w:p w:rsidR="00F91E7F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16.05</w:t>
            </w:r>
          </w:p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По А. де Сент – Экзюпери «Маленький принц».  «Мы в ответе за тех, кого приручили»</w:t>
            </w:r>
          </w:p>
        </w:tc>
        <w:tc>
          <w:tcPr>
            <w:tcW w:w="1693" w:type="dxa"/>
            <w:gridSpan w:val="4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  <w:vMerge/>
            <w:vAlign w:val="center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1E7F" w:rsidRPr="001605CE" w:rsidTr="00B61EF2">
        <w:trPr>
          <w:gridAfter w:val="2"/>
          <w:wAfter w:w="44" w:type="dxa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14" w:type="dxa"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11</w:t>
            </w:r>
          </w:p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CE" w:rsidRPr="001605CE" w:rsidRDefault="00C040CE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17.05</w:t>
            </w:r>
          </w:p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В. Астафьев «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Зорькина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песня»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Увал, прясло, распадок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Работа над сравнениями. Работа с иллюстрацией (подписать иллюстрацию словами из текста)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внимания, мышления на основе упражнения «Найди и прочитай»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Умение осознанно правильно читать, отвечать на вопросы по содержанию.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С.223-225. Пересказ;</w:t>
            </w:r>
          </w:p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С.225. вопросы</w:t>
            </w:r>
          </w:p>
        </w:tc>
      </w:tr>
      <w:tr w:rsidR="00F91E7F" w:rsidRPr="001605CE" w:rsidTr="00B61EF2">
        <w:trPr>
          <w:gridAfter w:val="2"/>
          <w:wAfter w:w="44" w:type="dxa"/>
          <w:trHeight w:val="348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14" w:type="dxa"/>
          </w:tcPr>
          <w:p w:rsidR="00F91E7F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20.05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Рыленков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«Нынче ветер…»</w:t>
            </w:r>
          </w:p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Обобщающий урок по прочитанным произведениям. 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Нынче, вторить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Ответы на вопросы. Работа над выразительными средствами. Выразительное чтение.  Заучивание наизусть.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hAnsi="Times New Roman" w:cs="Times New Roman"/>
              </w:rPr>
              <w:t>Коррекция мыслительных операций (последовательность, логичность). Коррекция связной речи.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E7F" w:rsidRPr="001605CE" w:rsidRDefault="00F91E7F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Умение определять главную мысль стихотворения.                 </w:t>
            </w:r>
          </w:p>
        </w:tc>
        <w:tc>
          <w:tcPr>
            <w:tcW w:w="1459" w:type="dxa"/>
            <w:gridSpan w:val="6"/>
            <w:hideMark/>
          </w:tcPr>
          <w:p w:rsidR="00F91E7F" w:rsidRPr="001605CE" w:rsidRDefault="00F91E7F" w:rsidP="007177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605CE">
              <w:rPr>
                <w:rFonts w:ascii="Times New Roman" w:hAnsi="Times New Roman" w:cs="Times New Roman"/>
              </w:rPr>
              <w:t>С.226, выучить наизусть</w:t>
            </w:r>
          </w:p>
        </w:tc>
      </w:tr>
      <w:tr w:rsidR="001A5655" w:rsidRPr="001605CE" w:rsidTr="00B61EF2">
        <w:trPr>
          <w:gridAfter w:val="2"/>
          <w:wAfter w:w="44" w:type="dxa"/>
          <w:trHeight w:val="348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14" w:type="dxa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C040C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772096" w:rsidP="0077209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 xml:space="preserve">Внеклассное чтение. </w:t>
            </w: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К.Г.Паустовский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«Золотая осень», «Кот-ворюга»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655" w:rsidRPr="001605CE" w:rsidTr="00B61EF2">
        <w:trPr>
          <w:gridAfter w:val="2"/>
          <w:wAfter w:w="44" w:type="dxa"/>
          <w:trHeight w:val="348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14" w:type="dxa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5CE">
              <w:rPr>
                <w:rFonts w:ascii="Times New Roman" w:eastAsia="Times New Roman" w:hAnsi="Times New Roman" w:cs="Times New Roman"/>
              </w:rPr>
              <w:t>М.Дунин</w:t>
            </w:r>
            <w:proofErr w:type="spellEnd"/>
            <w:r w:rsidRPr="001605CE">
              <w:rPr>
                <w:rFonts w:ascii="Times New Roman" w:eastAsia="Times New Roman" w:hAnsi="Times New Roman" w:cs="Times New Roman"/>
              </w:rPr>
              <w:t xml:space="preserve"> «Наши песни  спеты на войне…»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655" w:rsidRPr="001605CE" w:rsidTr="00B61EF2">
        <w:trPr>
          <w:gridAfter w:val="2"/>
          <w:wAfter w:w="44" w:type="dxa"/>
          <w:trHeight w:val="348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14" w:type="dxa"/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26.05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Техника чтения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655" w:rsidRPr="001605CE" w:rsidTr="00B61EF2">
        <w:trPr>
          <w:gridAfter w:val="2"/>
          <w:wAfter w:w="44" w:type="dxa"/>
          <w:trHeight w:val="348"/>
        </w:trPr>
        <w:tc>
          <w:tcPr>
            <w:tcW w:w="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134</w:t>
            </w:r>
          </w:p>
          <w:p w:rsidR="00A00D14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135</w:t>
            </w:r>
          </w:p>
          <w:p w:rsidR="00A00D14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14" w:type="dxa"/>
          </w:tcPr>
          <w:p w:rsidR="001A5655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17</w:t>
            </w:r>
          </w:p>
          <w:p w:rsidR="00A00D14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18</w:t>
            </w:r>
          </w:p>
          <w:p w:rsidR="00A00D14" w:rsidRPr="001605CE" w:rsidRDefault="00A00D14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CE" w:rsidRPr="001605CE" w:rsidRDefault="00C040CE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27.05</w:t>
            </w:r>
          </w:p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30.05</w:t>
            </w:r>
          </w:p>
          <w:p w:rsidR="00772096" w:rsidRPr="001605CE" w:rsidRDefault="00772096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31.05</w:t>
            </w:r>
          </w:p>
        </w:tc>
        <w:tc>
          <w:tcPr>
            <w:tcW w:w="2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5CE">
              <w:rPr>
                <w:rFonts w:ascii="Times New Roman" w:eastAsia="Times New Roman" w:hAnsi="Times New Roman" w:cs="Times New Roman"/>
              </w:rPr>
              <w:t>Рассказ по наблюдениям на тему «Раннее утро»</w:t>
            </w:r>
          </w:p>
        </w:tc>
        <w:tc>
          <w:tcPr>
            <w:tcW w:w="1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55" w:rsidRPr="001605CE" w:rsidRDefault="001A5655" w:rsidP="0071774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6"/>
          </w:tcPr>
          <w:p w:rsidR="001A5655" w:rsidRPr="001605CE" w:rsidRDefault="001A5655" w:rsidP="00717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3831" w:rsidRPr="001605CE" w:rsidRDefault="003F3831">
      <w:pPr>
        <w:rPr>
          <w:rFonts w:ascii="Times New Roman" w:hAnsi="Times New Roman" w:cs="Times New Roman"/>
          <w:sz w:val="24"/>
          <w:szCs w:val="24"/>
        </w:rPr>
      </w:pPr>
    </w:p>
    <w:p w:rsidR="003F3831" w:rsidRPr="001605CE" w:rsidRDefault="003F3831">
      <w:pPr>
        <w:rPr>
          <w:rFonts w:ascii="Times New Roman" w:hAnsi="Times New Roman" w:cs="Times New Roman"/>
          <w:sz w:val="24"/>
          <w:szCs w:val="24"/>
        </w:rPr>
      </w:pPr>
    </w:p>
    <w:p w:rsidR="00152E1F" w:rsidRPr="001605CE" w:rsidRDefault="00152E1F">
      <w:pPr>
        <w:rPr>
          <w:rFonts w:ascii="Times New Roman" w:hAnsi="Times New Roman" w:cs="Times New Roman"/>
          <w:sz w:val="24"/>
          <w:szCs w:val="24"/>
        </w:rPr>
      </w:pPr>
    </w:p>
    <w:sectPr w:rsidR="00152E1F" w:rsidRPr="001605CE" w:rsidSect="007E5607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AA73F9"/>
    <w:multiLevelType w:val="multilevel"/>
    <w:tmpl w:val="C206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9D3"/>
    <w:multiLevelType w:val="multilevel"/>
    <w:tmpl w:val="88D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5087C"/>
    <w:multiLevelType w:val="singleLevel"/>
    <w:tmpl w:val="5B84593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087BE9"/>
    <w:multiLevelType w:val="multilevel"/>
    <w:tmpl w:val="DFE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C6E41"/>
    <w:multiLevelType w:val="singleLevel"/>
    <w:tmpl w:val="E780D1DE"/>
    <w:lvl w:ilvl="0">
      <w:start w:val="10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662A4D"/>
    <w:multiLevelType w:val="hybridMultilevel"/>
    <w:tmpl w:val="7FBE1378"/>
    <w:lvl w:ilvl="0" w:tplc="2B1A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22485"/>
    <w:multiLevelType w:val="multilevel"/>
    <w:tmpl w:val="557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F5116"/>
    <w:multiLevelType w:val="hybridMultilevel"/>
    <w:tmpl w:val="149CE3E8"/>
    <w:lvl w:ilvl="0" w:tplc="0419000F">
      <w:start w:val="1"/>
      <w:numFmt w:val="decimal"/>
      <w:lvlText w:val="%1.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2" w15:restartNumberingAfterBreak="0">
    <w:nsid w:val="17DB6177"/>
    <w:multiLevelType w:val="hybridMultilevel"/>
    <w:tmpl w:val="9952685C"/>
    <w:lvl w:ilvl="0" w:tplc="0419000F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3" w15:restartNumberingAfterBreak="0">
    <w:nsid w:val="18BB78DD"/>
    <w:multiLevelType w:val="hybridMultilevel"/>
    <w:tmpl w:val="2A66E058"/>
    <w:lvl w:ilvl="0" w:tplc="0000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CC1178"/>
    <w:multiLevelType w:val="multilevel"/>
    <w:tmpl w:val="AE9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9638B"/>
    <w:multiLevelType w:val="hybridMultilevel"/>
    <w:tmpl w:val="44CCA478"/>
    <w:lvl w:ilvl="0" w:tplc="0419000F">
      <w:start w:val="1"/>
      <w:numFmt w:val="decimal"/>
      <w:lvlText w:val="%1."/>
      <w:lvlJc w:val="left"/>
      <w:pPr>
        <w:ind w:left="-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18" w15:restartNumberingAfterBreak="0">
    <w:nsid w:val="37E1771C"/>
    <w:multiLevelType w:val="multilevel"/>
    <w:tmpl w:val="6E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6A3D96"/>
    <w:multiLevelType w:val="multilevel"/>
    <w:tmpl w:val="A5A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7318B"/>
    <w:multiLevelType w:val="hybridMultilevel"/>
    <w:tmpl w:val="81D2E318"/>
    <w:lvl w:ilvl="0" w:tplc="862823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4C204B"/>
    <w:multiLevelType w:val="hybridMultilevel"/>
    <w:tmpl w:val="14FC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5454C"/>
    <w:multiLevelType w:val="multilevel"/>
    <w:tmpl w:val="924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E068A"/>
    <w:multiLevelType w:val="multilevel"/>
    <w:tmpl w:val="0E16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B102A"/>
    <w:multiLevelType w:val="multilevel"/>
    <w:tmpl w:val="7E7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55AAB"/>
    <w:multiLevelType w:val="singleLevel"/>
    <w:tmpl w:val="23FA90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5D04BFA"/>
    <w:multiLevelType w:val="hybridMultilevel"/>
    <w:tmpl w:val="F8B6E03C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0" w15:restartNumberingAfterBreak="0">
    <w:nsid w:val="5B4E7B9F"/>
    <w:multiLevelType w:val="multilevel"/>
    <w:tmpl w:val="988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016E2E"/>
    <w:multiLevelType w:val="hybridMultilevel"/>
    <w:tmpl w:val="46000506"/>
    <w:lvl w:ilvl="0" w:tplc="23FA9064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6437"/>
    <w:multiLevelType w:val="multilevel"/>
    <w:tmpl w:val="C82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E376779"/>
    <w:multiLevelType w:val="hybridMultilevel"/>
    <w:tmpl w:val="C606609C"/>
    <w:lvl w:ilvl="0" w:tplc="0419000F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6" w15:restartNumberingAfterBreak="0">
    <w:nsid w:val="7F8C7D61"/>
    <w:multiLevelType w:val="hybridMultilevel"/>
    <w:tmpl w:val="AA16A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A944B1"/>
    <w:multiLevelType w:val="hybridMultilevel"/>
    <w:tmpl w:val="DD0E169A"/>
    <w:lvl w:ilvl="0" w:tplc="23FA9064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7"/>
  </w:num>
  <w:num w:numId="7">
    <w:abstractNumId w:val="12"/>
  </w:num>
  <w:num w:numId="8">
    <w:abstractNumId w:val="35"/>
  </w:num>
  <w:num w:numId="9">
    <w:abstractNumId w:val="37"/>
  </w:num>
  <w:num w:numId="10">
    <w:abstractNumId w:val="31"/>
  </w:num>
  <w:num w:numId="11">
    <w:abstractNumId w:val="36"/>
  </w:num>
  <w:num w:numId="12">
    <w:abstractNumId w:val="2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26"/>
  </w:num>
  <w:num w:numId="17">
    <w:abstractNumId w:val="0"/>
  </w:num>
  <w:num w:numId="18">
    <w:abstractNumId w:val="2"/>
  </w:num>
  <w:num w:numId="19">
    <w:abstractNumId w:val="4"/>
  </w:num>
  <w:num w:numId="20">
    <w:abstractNumId w:val="19"/>
  </w:num>
  <w:num w:numId="21">
    <w:abstractNumId w:val="14"/>
  </w:num>
  <w:num w:numId="22">
    <w:abstractNumId w:val="30"/>
  </w:num>
  <w:num w:numId="23">
    <w:abstractNumId w:val="22"/>
  </w:num>
  <w:num w:numId="24">
    <w:abstractNumId w:val="10"/>
  </w:num>
  <w:num w:numId="25">
    <w:abstractNumId w:val="6"/>
  </w:num>
  <w:num w:numId="26">
    <w:abstractNumId w:val="18"/>
  </w:num>
  <w:num w:numId="27">
    <w:abstractNumId w:val="27"/>
  </w:num>
  <w:num w:numId="28">
    <w:abstractNumId w:val="32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  <w:num w:numId="34">
    <w:abstractNumId w:val="1"/>
  </w:num>
  <w:num w:numId="35">
    <w:abstractNumId w:val="21"/>
  </w:num>
  <w:num w:numId="36">
    <w:abstractNumId w:val="8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C"/>
    <w:rsid w:val="00042A02"/>
    <w:rsid w:val="00130942"/>
    <w:rsid w:val="0014641B"/>
    <w:rsid w:val="00152E1F"/>
    <w:rsid w:val="001605CE"/>
    <w:rsid w:val="00174A0B"/>
    <w:rsid w:val="00191740"/>
    <w:rsid w:val="0019271F"/>
    <w:rsid w:val="001A5655"/>
    <w:rsid w:val="001F136F"/>
    <w:rsid w:val="001F2412"/>
    <w:rsid w:val="002B4EA4"/>
    <w:rsid w:val="00331BA9"/>
    <w:rsid w:val="003946AD"/>
    <w:rsid w:val="003979EC"/>
    <w:rsid w:val="003B1A69"/>
    <w:rsid w:val="003F3831"/>
    <w:rsid w:val="0040418D"/>
    <w:rsid w:val="00413249"/>
    <w:rsid w:val="00413C25"/>
    <w:rsid w:val="004769B8"/>
    <w:rsid w:val="00480986"/>
    <w:rsid w:val="004B59D2"/>
    <w:rsid w:val="004E36F0"/>
    <w:rsid w:val="004F717B"/>
    <w:rsid w:val="005D060F"/>
    <w:rsid w:val="005D7944"/>
    <w:rsid w:val="00601AE9"/>
    <w:rsid w:val="00632AE4"/>
    <w:rsid w:val="006546DB"/>
    <w:rsid w:val="00680E12"/>
    <w:rsid w:val="00690AD8"/>
    <w:rsid w:val="006C19AF"/>
    <w:rsid w:val="00701ED8"/>
    <w:rsid w:val="00717745"/>
    <w:rsid w:val="00742833"/>
    <w:rsid w:val="0074434A"/>
    <w:rsid w:val="007525AD"/>
    <w:rsid w:val="00772096"/>
    <w:rsid w:val="007C1C94"/>
    <w:rsid w:val="007C1CC8"/>
    <w:rsid w:val="007E5607"/>
    <w:rsid w:val="008039BD"/>
    <w:rsid w:val="008732B9"/>
    <w:rsid w:val="0090192D"/>
    <w:rsid w:val="009231DD"/>
    <w:rsid w:val="00941C9F"/>
    <w:rsid w:val="009442B5"/>
    <w:rsid w:val="0099334C"/>
    <w:rsid w:val="009A36B0"/>
    <w:rsid w:val="00A00D14"/>
    <w:rsid w:val="00A630FC"/>
    <w:rsid w:val="00A81BE4"/>
    <w:rsid w:val="00B43C15"/>
    <w:rsid w:val="00B51A66"/>
    <w:rsid w:val="00B61EF2"/>
    <w:rsid w:val="00C040CE"/>
    <w:rsid w:val="00C30C92"/>
    <w:rsid w:val="00C757EC"/>
    <w:rsid w:val="00CA66C7"/>
    <w:rsid w:val="00D2161E"/>
    <w:rsid w:val="00D43103"/>
    <w:rsid w:val="00D500B5"/>
    <w:rsid w:val="00DA1B67"/>
    <w:rsid w:val="00DD10FA"/>
    <w:rsid w:val="00E01170"/>
    <w:rsid w:val="00E438CC"/>
    <w:rsid w:val="00E74DB0"/>
    <w:rsid w:val="00E80B3A"/>
    <w:rsid w:val="00EA35D1"/>
    <w:rsid w:val="00EE3C00"/>
    <w:rsid w:val="00F21A1A"/>
    <w:rsid w:val="00F2248B"/>
    <w:rsid w:val="00F91E7F"/>
    <w:rsid w:val="00FA08CC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3354"/>
  <w15:docId w15:val="{442CED9D-4DDF-4D99-8A6B-14F535CB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33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rsid w:val="009933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C757EC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C757EC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41">
    <w:name w:val="Основной текст (4)_"/>
    <w:basedOn w:val="a0"/>
    <w:link w:val="42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57EC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5">
    <w:name w:val="Основной текст_"/>
    <w:basedOn w:val="a0"/>
    <w:link w:val="6"/>
    <w:rsid w:val="00C75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C757E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Курсив"/>
    <w:basedOn w:val="a5"/>
    <w:rsid w:val="00C757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75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C757E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C757E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4">
    <w:name w:val="Основной текст (14)_"/>
    <w:basedOn w:val="a0"/>
    <w:link w:val="140"/>
    <w:rsid w:val="00C757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757EC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5pt">
    <w:name w:val="Основной текст + 11;5 pt;Полужирный;Курсив"/>
    <w:basedOn w:val="a5"/>
    <w:rsid w:val="00C757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C757E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57E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C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7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942"/>
    <w:pPr>
      <w:spacing w:after="0" w:line="240" w:lineRule="auto"/>
      <w:ind w:left="720" w:right="1134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b">
    <w:name w:val="Normal (Web)"/>
    <w:basedOn w:val="a"/>
    <w:unhideWhenUsed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30942"/>
    <w:rPr>
      <w:b/>
      <w:bCs/>
    </w:rPr>
  </w:style>
  <w:style w:type="character" w:styleId="ad">
    <w:name w:val="Emphasis"/>
    <w:basedOn w:val="a0"/>
    <w:uiPriority w:val="20"/>
    <w:qFormat/>
    <w:rsid w:val="00130942"/>
    <w:rPr>
      <w:i/>
      <w:iCs/>
    </w:rPr>
  </w:style>
  <w:style w:type="paragraph" w:styleId="ae">
    <w:name w:val="header"/>
    <w:basedOn w:val="a"/>
    <w:link w:val="af"/>
    <w:uiPriority w:val="99"/>
    <w:unhideWhenUsed/>
    <w:rsid w:val="00130942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30942"/>
    <w:rPr>
      <w:rFonts w:ascii="Times New Roman" w:eastAsiaTheme="minorHAnsi" w:hAnsi="Times New Roman" w:cs="Times New Roman"/>
      <w:sz w:val="24"/>
      <w:lang w:eastAsia="en-US"/>
    </w:rPr>
  </w:style>
  <w:style w:type="paragraph" w:styleId="af0">
    <w:name w:val="footer"/>
    <w:basedOn w:val="a"/>
    <w:link w:val="af1"/>
    <w:unhideWhenUsed/>
    <w:rsid w:val="00130942"/>
    <w:pPr>
      <w:tabs>
        <w:tab w:val="center" w:pos="4677"/>
        <w:tab w:val="right" w:pos="9355"/>
      </w:tabs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f1">
    <w:name w:val="Нижний колонтитул Знак"/>
    <w:basedOn w:val="a0"/>
    <w:link w:val="af0"/>
    <w:rsid w:val="00130942"/>
    <w:rPr>
      <w:rFonts w:ascii="Times New Roman" w:eastAsiaTheme="minorHAnsi" w:hAnsi="Times New Roman" w:cs="Times New Roman"/>
      <w:sz w:val="24"/>
      <w:lang w:eastAsia="en-US"/>
    </w:rPr>
  </w:style>
  <w:style w:type="table" w:customStyle="1" w:styleId="1">
    <w:name w:val="Сетка таблицы1"/>
    <w:basedOn w:val="a1"/>
    <w:next w:val="af2"/>
    <w:rsid w:val="0013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130942"/>
    <w:pPr>
      <w:spacing w:after="0" w:line="240" w:lineRule="auto"/>
      <w:ind w:left="1134" w:right="1134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130942"/>
  </w:style>
  <w:style w:type="paragraph" w:customStyle="1" w:styleId="10">
    <w:name w:val="Обычный (веб)1"/>
    <w:basedOn w:val="a"/>
    <w:rsid w:val="0013094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42">
    <w:name w:val="c42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130942"/>
  </w:style>
  <w:style w:type="paragraph" w:customStyle="1" w:styleId="c64">
    <w:name w:val="c64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30942"/>
  </w:style>
  <w:style w:type="paragraph" w:customStyle="1" w:styleId="c31">
    <w:name w:val="c31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130942"/>
  </w:style>
  <w:style w:type="paragraph" w:customStyle="1" w:styleId="c45">
    <w:name w:val="c45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30942"/>
  </w:style>
  <w:style w:type="character" w:customStyle="1" w:styleId="c0">
    <w:name w:val="c0"/>
    <w:basedOn w:val="a0"/>
    <w:rsid w:val="00130942"/>
  </w:style>
  <w:style w:type="character" w:customStyle="1" w:styleId="c9">
    <w:name w:val="c9"/>
    <w:basedOn w:val="a0"/>
    <w:rsid w:val="00130942"/>
  </w:style>
  <w:style w:type="paragraph" w:customStyle="1" w:styleId="c17">
    <w:name w:val="c17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0942"/>
  </w:style>
  <w:style w:type="paragraph" w:customStyle="1" w:styleId="p9">
    <w:name w:val="p9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0942"/>
  </w:style>
  <w:style w:type="paragraph" w:customStyle="1" w:styleId="p12">
    <w:name w:val="p12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3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nhideWhenUsed/>
    <w:rsid w:val="00130942"/>
    <w:pPr>
      <w:spacing w:after="120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0"/>
    <w:link w:val="af3"/>
    <w:rsid w:val="00130942"/>
    <w:rPr>
      <w:rFonts w:eastAsiaTheme="minorHAnsi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993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993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mesNewRoman">
    <w:name w:val="Обычный + Узор: Нет (Белый) + Times New Roman"/>
    <w:aliases w:val="12 пт,Черный"/>
    <w:basedOn w:val="a"/>
    <w:uiPriority w:val="99"/>
    <w:rsid w:val="009933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0F2B-64DB-46A4-BC3A-6BE7B0B0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27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25</cp:revision>
  <cp:lastPrinted>2021-10-21T16:39:00Z</cp:lastPrinted>
  <dcterms:created xsi:type="dcterms:W3CDTF">2020-02-06T18:48:00Z</dcterms:created>
  <dcterms:modified xsi:type="dcterms:W3CDTF">2022-10-14T10:00:00Z</dcterms:modified>
</cp:coreProperties>
</file>