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D17FDE" w:rsidRPr="004F6334" w:rsidRDefault="00BF7018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18FACA41" wp14:editId="682DD7CF">
            <wp:extent cx="9144000" cy="1857375"/>
            <wp:effectExtent l="0" t="0" r="0" b="9525"/>
            <wp:docPr id="1" name="Рисунок 1" descr="C:\Users\Пользователь\Desktop\РП шапо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РП шапоч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17FDE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17FDE" w:rsidRDefault="00D17FDE" w:rsidP="00D1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математике</w:t>
      </w: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3 </w:t>
      </w:r>
      <w:r w:rsidRPr="004F6334">
        <w:rPr>
          <w:rFonts w:ascii="Times New Roman" w:hAnsi="Times New Roman"/>
        </w:rPr>
        <w:t>класса</w:t>
      </w: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D17FDE" w:rsidRPr="006E69DF" w:rsidRDefault="00D17FDE" w:rsidP="00D1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7FDE" w:rsidRPr="004F6334" w:rsidRDefault="00D17FDE" w:rsidP="00D1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D17FDE" w:rsidRDefault="00D17FDE" w:rsidP="00C54BCD">
      <w:pPr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D40703" w:rsidRDefault="00D40703" w:rsidP="00743E53">
      <w:pPr>
        <w:shd w:val="clear" w:color="auto" w:fill="FFFFFF"/>
        <w:spacing w:after="0" w:line="240" w:lineRule="auto"/>
        <w:ind w:left="58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703" w:rsidRDefault="00D40703" w:rsidP="00743E53">
      <w:pPr>
        <w:shd w:val="clear" w:color="auto" w:fill="FFFFFF"/>
        <w:spacing w:after="0" w:line="240" w:lineRule="auto"/>
        <w:ind w:left="58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703" w:rsidRDefault="00D40703" w:rsidP="00743E53">
      <w:pPr>
        <w:shd w:val="clear" w:color="auto" w:fill="FFFFFF"/>
        <w:spacing w:after="0" w:line="240" w:lineRule="auto"/>
        <w:ind w:left="58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703" w:rsidRDefault="00D40703" w:rsidP="00743E53">
      <w:pPr>
        <w:shd w:val="clear" w:color="auto" w:fill="FFFFFF"/>
        <w:spacing w:after="0" w:line="240" w:lineRule="auto"/>
        <w:ind w:left="58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703" w:rsidRDefault="00D40703" w:rsidP="00743E53">
      <w:pPr>
        <w:shd w:val="clear" w:color="auto" w:fill="FFFFFF"/>
        <w:spacing w:after="0" w:line="240" w:lineRule="auto"/>
        <w:ind w:left="58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3E53" w:rsidRPr="00743E53" w:rsidRDefault="00743E53" w:rsidP="00743E53">
      <w:pPr>
        <w:shd w:val="clear" w:color="auto" w:fill="FFFFFF"/>
        <w:spacing w:after="0" w:line="240" w:lineRule="auto"/>
        <w:ind w:left="58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3E5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 «Математика»</w:t>
      </w:r>
    </w:p>
    <w:p w:rsidR="00743E53" w:rsidRDefault="00743E53" w:rsidP="00BB6218">
      <w:pPr>
        <w:pStyle w:val="body"/>
        <w:rPr>
          <w:rStyle w:val="Bold"/>
          <w:sz w:val="24"/>
          <w:szCs w:val="24"/>
        </w:rPr>
      </w:pPr>
    </w:p>
    <w:p w:rsidR="00743E53" w:rsidRDefault="00743E53" w:rsidP="00BB6218">
      <w:pPr>
        <w:pStyle w:val="body"/>
        <w:rPr>
          <w:rStyle w:val="Bold"/>
          <w:sz w:val="24"/>
          <w:szCs w:val="24"/>
        </w:rPr>
      </w:pPr>
    </w:p>
    <w:p w:rsidR="00743E53" w:rsidRDefault="00743E53" w:rsidP="00BB6218">
      <w:pPr>
        <w:pStyle w:val="body"/>
        <w:rPr>
          <w:rStyle w:val="Bold"/>
          <w:sz w:val="24"/>
          <w:szCs w:val="24"/>
        </w:rPr>
      </w:pPr>
    </w:p>
    <w:p w:rsidR="00BB6218" w:rsidRPr="00BF7018" w:rsidRDefault="00BB6218" w:rsidP="00BB6218">
      <w:pPr>
        <w:pStyle w:val="body"/>
        <w:rPr>
          <w:rStyle w:val="Bold"/>
          <w:sz w:val="22"/>
          <w:szCs w:val="22"/>
        </w:rPr>
      </w:pPr>
      <w:r w:rsidRPr="00BF7018">
        <w:rPr>
          <w:rStyle w:val="Bold"/>
          <w:sz w:val="22"/>
          <w:szCs w:val="22"/>
        </w:rPr>
        <w:t>Числа и величины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 несколько раз. Кратное сравнение чисел.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Масса (единица массы — грамм); соотношение между килограммом и граммом; отношение «тяжелее/легче на/в».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Стоимость (единицы 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Время (единица времени 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 xml:space="preserve">Длина (единица длины — миллиметр, километр); соотношение между величинами в пределах тысячи. 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Площадь (единицы площади — квадратный метр, квадратный сантиметр, квадратный дециметр, квадратный метр).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</w:p>
    <w:p w:rsidR="00BB6218" w:rsidRPr="00BF7018" w:rsidRDefault="00BB6218" w:rsidP="00BB6218">
      <w:pPr>
        <w:pStyle w:val="body"/>
        <w:rPr>
          <w:rStyle w:val="Bold"/>
          <w:sz w:val="22"/>
          <w:szCs w:val="22"/>
        </w:rPr>
      </w:pPr>
      <w:r w:rsidRPr="00BF7018">
        <w:rPr>
          <w:rStyle w:val="Bold"/>
          <w:sz w:val="22"/>
          <w:szCs w:val="22"/>
        </w:rPr>
        <w:t>Арифметические действия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 xml:space="preserve">Устные вычисления, сводимые к действиям в пределах 100 (табличное и </w:t>
      </w:r>
      <w:proofErr w:type="spellStart"/>
      <w:r w:rsidRPr="00BF7018">
        <w:rPr>
          <w:sz w:val="22"/>
          <w:szCs w:val="22"/>
        </w:rPr>
        <w:t>внетабличное</w:t>
      </w:r>
      <w:proofErr w:type="spellEnd"/>
      <w:r w:rsidRPr="00BF7018">
        <w:rPr>
          <w:sz w:val="22"/>
          <w:szCs w:val="22"/>
        </w:rPr>
        <w:t xml:space="preserve"> умножение, деление, действия с круглыми числами).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 xml:space="preserve">Письменное сложение, вычитание чисел в пределах 1000. Действия с числами 0 и 1. 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 xml:space="preserve">Переместительное, сочетательное свойства сложения, умножения при вычислениях. 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Нахождение неизвестного компонента арифметического действия.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 xml:space="preserve"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 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Однородные величины: сложение и вычитание.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</w:p>
    <w:p w:rsidR="00BB6218" w:rsidRPr="00BF7018" w:rsidRDefault="00BB6218" w:rsidP="00BB6218">
      <w:pPr>
        <w:pStyle w:val="body"/>
        <w:rPr>
          <w:rStyle w:val="Bold"/>
          <w:sz w:val="22"/>
          <w:szCs w:val="22"/>
        </w:rPr>
      </w:pPr>
      <w:r w:rsidRPr="00BF7018">
        <w:rPr>
          <w:rStyle w:val="Bold"/>
          <w:sz w:val="22"/>
          <w:szCs w:val="22"/>
        </w:rPr>
        <w:t>Текстовые задачи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</w:p>
    <w:p w:rsidR="00BB6218" w:rsidRPr="00BF7018" w:rsidRDefault="00BB6218" w:rsidP="00BB6218">
      <w:pPr>
        <w:pStyle w:val="body"/>
        <w:rPr>
          <w:rStyle w:val="Bold"/>
          <w:sz w:val="22"/>
          <w:szCs w:val="22"/>
        </w:rPr>
      </w:pPr>
      <w:r w:rsidRPr="00BF7018">
        <w:rPr>
          <w:rStyle w:val="Bold"/>
          <w:sz w:val="22"/>
          <w:szCs w:val="22"/>
        </w:rPr>
        <w:t xml:space="preserve">Пространственные отношения и геометрические фигуры  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Конструирование геометрических фигур (разбиение фигуры на части, составление фигуры из частей).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Периметр многоугольника: измерение, вычисление, запись равенства.</w:t>
      </w:r>
    </w:p>
    <w:p w:rsidR="00BB6218" w:rsidRPr="00BF7018" w:rsidRDefault="00BB6218" w:rsidP="00BB6218">
      <w:pPr>
        <w:pStyle w:val="body"/>
        <w:rPr>
          <w:spacing w:val="1"/>
          <w:sz w:val="22"/>
          <w:szCs w:val="22"/>
        </w:rPr>
      </w:pPr>
      <w:r w:rsidRPr="00BF7018">
        <w:rPr>
          <w:spacing w:val="1"/>
          <w:sz w:val="22"/>
          <w:szCs w:val="22"/>
        </w:rPr>
        <w:lastRenderedPageBreak/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</w:p>
    <w:p w:rsidR="00BB6218" w:rsidRPr="00BF7018" w:rsidRDefault="00BB6218" w:rsidP="00BB6218">
      <w:pPr>
        <w:pStyle w:val="body"/>
        <w:rPr>
          <w:rStyle w:val="Bold"/>
          <w:sz w:val="22"/>
          <w:szCs w:val="22"/>
        </w:rPr>
      </w:pPr>
      <w:r w:rsidRPr="00BF7018">
        <w:rPr>
          <w:rStyle w:val="Bold"/>
          <w:sz w:val="22"/>
          <w:szCs w:val="22"/>
        </w:rPr>
        <w:t xml:space="preserve">Математическая информация 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 xml:space="preserve">Классификация объектов по двум признакам. 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 xml:space="preserve">Извлечение и использование для выполнения заданий информации, представленной в таблицах с 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 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 xml:space="preserve">Формализованное описание последовательности действий (инструкция, план, схема, алгоритм). </w:t>
      </w:r>
    </w:p>
    <w:p w:rsidR="00BB6218" w:rsidRPr="00BF7018" w:rsidRDefault="00BB6218" w:rsidP="00BB6218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Столбчатая диаграмма: чтение, использование данных для решения учебных и практических задач.</w:t>
      </w:r>
    </w:p>
    <w:p w:rsidR="00BB6218" w:rsidRPr="00BF7018" w:rsidRDefault="00BB6218" w:rsidP="00BB6218">
      <w:pPr>
        <w:pStyle w:val="body"/>
        <w:rPr>
          <w:spacing w:val="2"/>
          <w:sz w:val="22"/>
          <w:szCs w:val="22"/>
        </w:rPr>
      </w:pPr>
      <w:r w:rsidRPr="00BF7018">
        <w:rPr>
          <w:spacing w:val="2"/>
          <w:sz w:val="22"/>
          <w:szCs w:val="22"/>
        </w:rPr>
        <w:t xml:space="preserve">Алгоритмы изучения материала, выполнения обучающих и тестовых заданий на доступных электронных средствах обучения (интерактивной доске, компьютере, других устройствах). </w:t>
      </w:r>
    </w:p>
    <w:p w:rsidR="00BB6218" w:rsidRPr="00BF7018" w:rsidRDefault="00BB6218" w:rsidP="00BB6218">
      <w:pPr>
        <w:pStyle w:val="body"/>
        <w:rPr>
          <w:spacing w:val="2"/>
          <w:sz w:val="22"/>
          <w:szCs w:val="22"/>
        </w:rPr>
      </w:pPr>
    </w:p>
    <w:p w:rsidR="00BB6218" w:rsidRPr="00BF7018" w:rsidRDefault="00BB6218" w:rsidP="00BB6218">
      <w:pPr>
        <w:pStyle w:val="body"/>
        <w:rPr>
          <w:spacing w:val="2"/>
          <w:sz w:val="22"/>
          <w:szCs w:val="22"/>
        </w:rPr>
      </w:pPr>
    </w:p>
    <w:p w:rsidR="00BB6218" w:rsidRPr="00BF7018" w:rsidRDefault="00BB6218" w:rsidP="00BB6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F7018">
        <w:rPr>
          <w:rFonts w:ascii="Times New Roman" w:eastAsia="Times New Roman" w:hAnsi="Times New Roman"/>
          <w:b/>
          <w:color w:val="000000"/>
          <w:lang w:eastAsia="ru-RU"/>
        </w:rPr>
        <w:t>Планируемые результаты освоени</w:t>
      </w:r>
      <w:r w:rsidR="00FE7854" w:rsidRPr="00BF7018">
        <w:rPr>
          <w:rFonts w:ascii="Times New Roman" w:eastAsia="Times New Roman" w:hAnsi="Times New Roman"/>
          <w:b/>
          <w:color w:val="000000"/>
          <w:lang w:eastAsia="ru-RU"/>
        </w:rPr>
        <w:t>я учебного предмета «М</w:t>
      </w:r>
      <w:r w:rsidRPr="00BF7018">
        <w:rPr>
          <w:rFonts w:ascii="Times New Roman" w:eastAsia="Times New Roman" w:hAnsi="Times New Roman"/>
          <w:b/>
          <w:color w:val="000000"/>
          <w:lang w:eastAsia="ru-RU"/>
        </w:rPr>
        <w:t>атематика</w:t>
      </w:r>
      <w:r w:rsidR="00FE7854" w:rsidRPr="00BF7018">
        <w:rPr>
          <w:rFonts w:ascii="Times New Roman" w:eastAsia="Times New Roman" w:hAnsi="Times New Roman"/>
          <w:b/>
          <w:color w:val="000000"/>
          <w:lang w:eastAsia="ru-RU"/>
        </w:rPr>
        <w:t>»</w:t>
      </w:r>
    </w:p>
    <w:p w:rsidR="00BB6218" w:rsidRPr="00BF7018" w:rsidRDefault="00BB6218" w:rsidP="00BB6218">
      <w:pPr>
        <w:pStyle w:val="Body0"/>
        <w:rPr>
          <w:rStyle w:val="Bold"/>
          <w:sz w:val="22"/>
          <w:szCs w:val="22"/>
        </w:rPr>
      </w:pPr>
    </w:p>
    <w:p w:rsidR="00BB6218" w:rsidRPr="00BF7018" w:rsidRDefault="00BB6218" w:rsidP="00BB62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BF7018">
        <w:rPr>
          <w:rFonts w:ascii="Times New Roman" w:hAnsi="Times New Roman"/>
          <w:b/>
          <w:bCs/>
          <w:i/>
        </w:rPr>
        <w:t>Личностные результаты:</w:t>
      </w:r>
    </w:p>
    <w:p w:rsidR="005A3FA2" w:rsidRPr="00BF7018" w:rsidRDefault="005A3FA2" w:rsidP="005A3FA2">
      <w:pPr>
        <w:pStyle w:val="body"/>
        <w:rPr>
          <w:sz w:val="22"/>
          <w:szCs w:val="22"/>
        </w:rPr>
      </w:pPr>
      <w:r w:rsidRPr="00BF7018">
        <w:rPr>
          <w:sz w:val="22"/>
          <w:szCs w:val="22"/>
        </w:rP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:rsidR="005A3FA2" w:rsidRPr="00BF7018" w:rsidRDefault="005A3FA2" w:rsidP="005A3FA2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5A3FA2" w:rsidRPr="00BF7018" w:rsidRDefault="005A3FA2" w:rsidP="005A3FA2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A3FA2" w:rsidRPr="00BF7018" w:rsidRDefault="005A3FA2" w:rsidP="005A3FA2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осваивать навыки организации безопасного поведения в информационной среде;</w:t>
      </w:r>
    </w:p>
    <w:p w:rsidR="005A3FA2" w:rsidRPr="00BF7018" w:rsidRDefault="005A3FA2" w:rsidP="005A3FA2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A3FA2" w:rsidRPr="00BF7018" w:rsidRDefault="005A3FA2" w:rsidP="005A3FA2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5A3FA2" w:rsidRPr="00BF7018" w:rsidRDefault="005A3FA2" w:rsidP="005A3FA2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A3FA2" w:rsidRPr="00BF7018" w:rsidRDefault="005A3FA2" w:rsidP="005A3FA2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5A3FA2" w:rsidRPr="00BF7018" w:rsidRDefault="005A3FA2" w:rsidP="005A3FA2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A3FA2" w:rsidRPr="00BF7018" w:rsidRDefault="005A3FA2" w:rsidP="005A3FA2">
      <w:pPr>
        <w:pStyle w:val="list-dash"/>
        <w:numPr>
          <w:ilvl w:val="0"/>
          <w:numId w:val="0"/>
        </w:numPr>
        <w:ind w:left="227"/>
        <w:rPr>
          <w:sz w:val="22"/>
          <w:szCs w:val="22"/>
        </w:rPr>
      </w:pPr>
    </w:p>
    <w:p w:rsidR="005A3FA2" w:rsidRPr="00BF7018" w:rsidRDefault="005A3FA2" w:rsidP="005A3F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proofErr w:type="spellStart"/>
      <w:r w:rsidRPr="00BF7018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BF7018">
        <w:rPr>
          <w:rFonts w:ascii="Times New Roman" w:hAnsi="Times New Roman"/>
          <w:b/>
          <w:bCs/>
          <w:i/>
          <w:iCs/>
        </w:rPr>
        <w:t xml:space="preserve"> результаты:</w:t>
      </w:r>
    </w:p>
    <w:p w:rsidR="005A3FA2" w:rsidRPr="00BF7018" w:rsidRDefault="005A3FA2" w:rsidP="005A3F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5A3FA2" w:rsidRPr="00BF7018" w:rsidRDefault="005A3FA2" w:rsidP="005A3FA2">
      <w:pPr>
        <w:pStyle w:val="h3"/>
        <w:rPr>
          <w:rFonts w:cs="Times New Roman"/>
        </w:rPr>
      </w:pPr>
      <w:r w:rsidRPr="00BF7018">
        <w:rPr>
          <w:rFonts w:cs="Times New Roman"/>
        </w:rPr>
        <w:t>1. Овладение универсальными познавательными действиями</w:t>
      </w:r>
    </w:p>
    <w:p w:rsidR="005A3FA2" w:rsidRPr="00BF7018" w:rsidRDefault="005A3FA2" w:rsidP="005A3FA2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i/>
          <w:iCs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i/>
          <w:iCs/>
          <w:color w:val="000000"/>
          <w:lang w:eastAsia="ru-RU"/>
        </w:rPr>
        <w:t>1) Базовые логические действия: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2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spacing w:val="2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 xml:space="preserve">применять базовые логические универсальные действия: сравнение, анализ, классификация (группировка), обобщение; 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2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spacing w:val="2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 xml:space="preserve">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5A3FA2" w:rsidRPr="00BF7018" w:rsidRDefault="005A3FA2" w:rsidP="005A3FA2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i/>
          <w:iCs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i/>
          <w:iCs/>
          <w:color w:val="000000"/>
          <w:lang w:eastAsia="ru-RU"/>
        </w:rPr>
        <w:lastRenderedPageBreak/>
        <w:t>2) Базовые исследовательские действия: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 xml:space="preserve">проявлять способность ориентироваться в учебном материале разных разделов курса математики; 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>применять изученные методы познания (измерение, моделирование, перебор вариантов)</w:t>
      </w:r>
    </w:p>
    <w:p w:rsidR="005A3FA2" w:rsidRPr="00BF7018" w:rsidRDefault="005A3FA2" w:rsidP="005A3FA2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i/>
          <w:iCs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i/>
          <w:iCs/>
          <w:color w:val="000000"/>
          <w:lang w:eastAsia="ru-RU"/>
        </w:rPr>
        <w:t>3) Работа с информацией: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</w:p>
    <w:p w:rsidR="005A3FA2" w:rsidRPr="00BF7018" w:rsidRDefault="005A3FA2" w:rsidP="005A3FA2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hAnsi="Times New Roman"/>
          <w:b/>
          <w:i/>
        </w:rPr>
        <w:t xml:space="preserve">2. Овладение универсальными коммуникативными действиями </w:t>
      </w: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 xml:space="preserve"> </w:t>
      </w:r>
    </w:p>
    <w:p w:rsidR="005A3FA2" w:rsidRPr="00BF7018" w:rsidRDefault="005A3FA2" w:rsidP="005A3FA2">
      <w:pPr>
        <w:pStyle w:val="list-dash"/>
        <w:numPr>
          <w:ilvl w:val="0"/>
          <w:numId w:val="0"/>
        </w:numPr>
        <w:ind w:left="227"/>
        <w:rPr>
          <w:sz w:val="22"/>
          <w:szCs w:val="22"/>
        </w:rPr>
      </w:pPr>
    </w:p>
    <w:p w:rsidR="005A3FA2" w:rsidRPr="00BF7018" w:rsidRDefault="005A3FA2" w:rsidP="005A3FA2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 xml:space="preserve">конструировать утверждения, проверять их истинность; строить логическое рассуждение; </w:t>
      </w:r>
    </w:p>
    <w:p w:rsidR="005A3FA2" w:rsidRPr="00BF7018" w:rsidRDefault="005A3FA2" w:rsidP="005A3FA2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>использовать текст задания для объяснения способа и хода решения математической задачи; формулировать ответ;</w:t>
      </w:r>
    </w:p>
    <w:p w:rsidR="005A3FA2" w:rsidRPr="00BF7018" w:rsidRDefault="005A3FA2" w:rsidP="005A3FA2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>комментировать процесс вычисления, построения, решения;</w:t>
      </w:r>
    </w:p>
    <w:p w:rsidR="005A3FA2" w:rsidRPr="00BF7018" w:rsidRDefault="005A3FA2" w:rsidP="005A3FA2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 xml:space="preserve">объяснять полученный ответ с использованием изученной терминологии; </w:t>
      </w:r>
    </w:p>
    <w:p w:rsidR="005A3FA2" w:rsidRPr="00BF7018" w:rsidRDefault="005A3FA2" w:rsidP="005A3FA2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 xml:space="preserve">в процессе диалогов по обсуждению изученного материала 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5A3FA2" w:rsidRPr="00BF7018" w:rsidRDefault="005A3FA2" w:rsidP="005A3FA2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 xml:space="preserve">создавать в соответствии с учебной задачей тексты разного вида —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5A3FA2" w:rsidRPr="00BF7018" w:rsidRDefault="005A3FA2" w:rsidP="005A3FA2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5A3FA2" w:rsidRPr="00BF7018" w:rsidRDefault="005A3FA2" w:rsidP="005A3FA2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lang w:eastAsia="ru-RU"/>
        </w:rPr>
      </w:pPr>
      <w:r w:rsidRPr="00BF7018">
        <w:rPr>
          <w:rFonts w:ascii="Times New Roman" w:eastAsiaTheme="minorEastAsia" w:hAnsi="Times New Roman" w:cs="SchoolBookSanPin"/>
          <w:color w:val="000000"/>
          <w:lang w:eastAsia="ru-RU"/>
        </w:rPr>
        <w:t xml:space="preserve">самостоятельно составлять тексты заданий, аналогичные типовым изученным. </w:t>
      </w:r>
    </w:p>
    <w:p w:rsidR="00BB6218" w:rsidRPr="00BF7018" w:rsidRDefault="00BB6218" w:rsidP="00BB6218">
      <w:pPr>
        <w:pStyle w:val="body"/>
        <w:rPr>
          <w:spacing w:val="2"/>
          <w:sz w:val="22"/>
          <w:szCs w:val="22"/>
        </w:rPr>
      </w:pPr>
    </w:p>
    <w:p w:rsidR="00D60E7C" w:rsidRPr="00BF7018" w:rsidRDefault="00D60E7C" w:rsidP="00C20AC3">
      <w:pPr>
        <w:pStyle w:val="h3"/>
        <w:ind w:left="284"/>
        <w:rPr>
          <w:rFonts w:cs="Times New Roman"/>
        </w:rPr>
      </w:pPr>
      <w:r w:rsidRPr="00BF7018">
        <w:rPr>
          <w:rFonts w:cs="Times New Roman"/>
        </w:rPr>
        <w:t>3. Овладение универсальными регулятивными действиями</w:t>
      </w:r>
    </w:p>
    <w:p w:rsidR="00C20AC3" w:rsidRPr="00BF7018" w:rsidRDefault="00C20AC3" w:rsidP="00C20AC3">
      <w:pPr>
        <w:autoSpaceDE w:val="0"/>
        <w:autoSpaceDN w:val="0"/>
        <w:adjustRightInd w:val="0"/>
        <w:spacing w:after="0" w:line="240" w:lineRule="atLeast"/>
        <w:ind w:left="284"/>
        <w:jc w:val="both"/>
        <w:textAlignment w:val="center"/>
        <w:rPr>
          <w:rFonts w:ascii="Times New Roman" w:eastAsiaTheme="minorEastAsia" w:hAnsi="Times New Roman"/>
          <w:i/>
          <w:iCs/>
          <w:color w:val="000000"/>
          <w:lang w:eastAsia="ru-RU"/>
        </w:rPr>
      </w:pPr>
      <w:r w:rsidRPr="00BF7018">
        <w:rPr>
          <w:rFonts w:ascii="Times New Roman" w:eastAsiaTheme="minorEastAsia" w:hAnsi="Times New Roman"/>
          <w:i/>
          <w:iCs/>
          <w:color w:val="000000"/>
          <w:lang w:eastAsia="ru-RU"/>
        </w:rPr>
        <w:t>1) Самоорганизация:</w:t>
      </w:r>
    </w:p>
    <w:p w:rsidR="00C20AC3" w:rsidRPr="00BF7018" w:rsidRDefault="00C20AC3" w:rsidP="00C20AC3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284"/>
        <w:jc w:val="both"/>
        <w:textAlignment w:val="center"/>
        <w:rPr>
          <w:rFonts w:ascii="Times New Roman" w:eastAsiaTheme="minorEastAsia" w:hAnsi="Times New Roman"/>
          <w:color w:val="000000"/>
          <w:lang w:eastAsia="ru-RU"/>
        </w:rPr>
      </w:pPr>
      <w:r w:rsidRPr="00BF7018">
        <w:rPr>
          <w:rFonts w:ascii="Times New Roman" w:eastAsiaTheme="minorEastAsia" w:hAnsi="Times New Roman"/>
          <w:color w:val="000000"/>
          <w:lang w:eastAsia="ru-RU"/>
        </w:rPr>
        <w:t xml:space="preserve">планировать этапы предстоящей работы, определять последовательность учебных действий; </w:t>
      </w:r>
    </w:p>
    <w:p w:rsidR="00C20AC3" w:rsidRPr="00BF7018" w:rsidRDefault="00C20AC3" w:rsidP="00C20AC3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284"/>
        <w:jc w:val="both"/>
        <w:textAlignment w:val="center"/>
        <w:rPr>
          <w:rFonts w:ascii="Times New Roman" w:eastAsiaTheme="minorEastAsia" w:hAnsi="Times New Roman"/>
          <w:color w:val="000000"/>
          <w:lang w:eastAsia="ru-RU"/>
        </w:rPr>
      </w:pPr>
      <w:r w:rsidRPr="00BF7018">
        <w:rPr>
          <w:rFonts w:ascii="Times New Roman" w:eastAsiaTheme="minorEastAsia" w:hAnsi="Times New Roman"/>
          <w:color w:val="00000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C20AC3" w:rsidRPr="00BF7018" w:rsidRDefault="00C20AC3" w:rsidP="00C20AC3">
      <w:pPr>
        <w:autoSpaceDE w:val="0"/>
        <w:autoSpaceDN w:val="0"/>
        <w:adjustRightInd w:val="0"/>
        <w:spacing w:after="0" w:line="240" w:lineRule="atLeast"/>
        <w:ind w:left="284"/>
        <w:jc w:val="both"/>
        <w:textAlignment w:val="center"/>
        <w:rPr>
          <w:rFonts w:ascii="Times New Roman" w:eastAsiaTheme="minorEastAsia" w:hAnsi="Times New Roman"/>
          <w:i/>
          <w:iCs/>
          <w:color w:val="000000"/>
          <w:lang w:eastAsia="ru-RU"/>
        </w:rPr>
      </w:pPr>
      <w:r w:rsidRPr="00BF7018">
        <w:rPr>
          <w:rFonts w:ascii="Times New Roman" w:eastAsiaTheme="minorEastAsia" w:hAnsi="Times New Roman"/>
          <w:i/>
          <w:iCs/>
          <w:color w:val="000000"/>
          <w:lang w:eastAsia="ru-RU"/>
        </w:rPr>
        <w:t>2) Самоконтроль:</w:t>
      </w:r>
    </w:p>
    <w:p w:rsidR="00C20AC3" w:rsidRPr="00BF7018" w:rsidRDefault="00C20AC3" w:rsidP="00C20AC3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284"/>
        <w:jc w:val="both"/>
        <w:textAlignment w:val="center"/>
        <w:rPr>
          <w:rFonts w:ascii="Times New Roman" w:eastAsiaTheme="minorEastAsia" w:hAnsi="Times New Roman"/>
          <w:color w:val="000000"/>
          <w:lang w:eastAsia="ru-RU"/>
        </w:rPr>
      </w:pPr>
      <w:r w:rsidRPr="00BF7018">
        <w:rPr>
          <w:rFonts w:ascii="Times New Roman" w:eastAsiaTheme="minorEastAsia" w:hAnsi="Times New Roman"/>
          <w:color w:val="000000"/>
          <w:lang w:eastAsia="ru-RU"/>
        </w:rPr>
        <w:t>осуществлять контроль процесса и результата своей деятельности; объективно оценивать их;</w:t>
      </w:r>
    </w:p>
    <w:p w:rsidR="00C20AC3" w:rsidRPr="00BF7018" w:rsidRDefault="00C20AC3" w:rsidP="00C20AC3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284"/>
        <w:jc w:val="both"/>
        <w:textAlignment w:val="center"/>
        <w:rPr>
          <w:rFonts w:ascii="Times New Roman" w:eastAsiaTheme="minorEastAsia" w:hAnsi="Times New Roman"/>
          <w:color w:val="000000"/>
          <w:lang w:eastAsia="ru-RU"/>
        </w:rPr>
      </w:pPr>
      <w:r w:rsidRPr="00BF7018">
        <w:rPr>
          <w:rFonts w:ascii="Times New Roman" w:eastAsiaTheme="minorEastAsia" w:hAnsi="Times New Roman"/>
          <w:color w:val="000000"/>
          <w:lang w:eastAsia="ru-RU"/>
        </w:rPr>
        <w:t>выбирать и при необходимости корректировать способы действий;</w:t>
      </w:r>
    </w:p>
    <w:p w:rsidR="00C20AC3" w:rsidRPr="00BF7018" w:rsidRDefault="00C20AC3" w:rsidP="00C20AC3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284"/>
        <w:jc w:val="both"/>
        <w:textAlignment w:val="center"/>
        <w:rPr>
          <w:rFonts w:ascii="Times New Roman" w:eastAsiaTheme="minorEastAsia" w:hAnsi="Times New Roman"/>
          <w:color w:val="000000"/>
          <w:lang w:eastAsia="ru-RU"/>
        </w:rPr>
      </w:pPr>
      <w:r w:rsidRPr="00BF7018">
        <w:rPr>
          <w:rFonts w:ascii="Times New Roman" w:eastAsiaTheme="minorEastAsia" w:hAnsi="Times New Roman"/>
          <w:color w:val="000000"/>
          <w:lang w:eastAsia="ru-RU"/>
        </w:rPr>
        <w:t>находить ошибки в своей работе, устанавливать их причины, вести поиск путей преодоления ошибок;</w:t>
      </w:r>
    </w:p>
    <w:p w:rsidR="00C20AC3" w:rsidRPr="00BF7018" w:rsidRDefault="00C20AC3" w:rsidP="00C20AC3">
      <w:pPr>
        <w:autoSpaceDE w:val="0"/>
        <w:autoSpaceDN w:val="0"/>
        <w:adjustRightInd w:val="0"/>
        <w:spacing w:after="0" w:line="240" w:lineRule="atLeast"/>
        <w:ind w:left="284"/>
        <w:jc w:val="both"/>
        <w:textAlignment w:val="center"/>
        <w:rPr>
          <w:rFonts w:ascii="Times New Roman" w:eastAsiaTheme="minorEastAsia" w:hAnsi="Times New Roman"/>
          <w:i/>
          <w:iCs/>
          <w:color w:val="000000"/>
          <w:lang w:eastAsia="ru-RU"/>
        </w:rPr>
      </w:pPr>
      <w:r w:rsidRPr="00BF7018">
        <w:rPr>
          <w:rFonts w:ascii="Times New Roman" w:eastAsiaTheme="minorEastAsia" w:hAnsi="Times New Roman"/>
          <w:i/>
          <w:iCs/>
          <w:color w:val="000000"/>
          <w:lang w:eastAsia="ru-RU"/>
        </w:rPr>
        <w:t>3) Самооценка:</w:t>
      </w:r>
    </w:p>
    <w:p w:rsidR="00C20AC3" w:rsidRPr="00BF7018" w:rsidRDefault="00C20AC3" w:rsidP="00C20AC3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284"/>
        <w:jc w:val="both"/>
        <w:textAlignment w:val="center"/>
        <w:rPr>
          <w:rFonts w:ascii="Times New Roman" w:eastAsiaTheme="minorEastAsia" w:hAnsi="Times New Roman"/>
          <w:color w:val="000000"/>
          <w:lang w:eastAsia="ru-RU"/>
        </w:rPr>
      </w:pPr>
      <w:r w:rsidRPr="00BF7018">
        <w:rPr>
          <w:rFonts w:ascii="Times New Roman" w:eastAsiaTheme="minorEastAsia" w:hAnsi="Times New Roman"/>
          <w:color w:val="000000"/>
          <w:lang w:eastAsia="ru-RU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C20AC3" w:rsidRPr="00BF7018" w:rsidRDefault="00C20AC3" w:rsidP="00C20AC3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284"/>
        <w:jc w:val="both"/>
        <w:textAlignment w:val="center"/>
        <w:rPr>
          <w:rFonts w:ascii="Times New Roman" w:eastAsiaTheme="minorEastAsia" w:hAnsi="Times New Roman"/>
          <w:color w:val="000000"/>
          <w:lang w:eastAsia="ru-RU"/>
        </w:rPr>
      </w:pPr>
      <w:r w:rsidRPr="00BF7018">
        <w:rPr>
          <w:rFonts w:ascii="Times New Roman" w:eastAsiaTheme="minorEastAsia" w:hAnsi="Times New Roman"/>
          <w:color w:val="000000"/>
          <w:lang w:eastAsia="ru-RU"/>
        </w:rPr>
        <w:t>оценивать рациональность своих действий, давать им качественную характеристику.</w:t>
      </w:r>
    </w:p>
    <w:p w:rsidR="00C20AC3" w:rsidRPr="00BF7018" w:rsidRDefault="00C20AC3" w:rsidP="00C20AC3">
      <w:pPr>
        <w:keepNext/>
        <w:suppressAutoHyphens/>
        <w:autoSpaceDE w:val="0"/>
        <w:autoSpaceDN w:val="0"/>
        <w:adjustRightInd w:val="0"/>
        <w:spacing w:before="360" w:after="240" w:line="240" w:lineRule="atLeast"/>
        <w:textAlignment w:val="center"/>
        <w:rPr>
          <w:rFonts w:ascii="Times New Roman" w:eastAsiaTheme="minorEastAsia" w:hAnsi="Times New Roman"/>
          <w:b/>
          <w:bCs/>
          <w:color w:val="000000"/>
          <w:position w:val="6"/>
          <w:lang w:eastAsia="ru-RU"/>
        </w:rPr>
      </w:pPr>
      <w:r w:rsidRPr="00BF7018">
        <w:rPr>
          <w:rFonts w:ascii="Times New Roman" w:eastAsiaTheme="minorEastAsia" w:hAnsi="Times New Roman"/>
          <w:b/>
          <w:bCs/>
          <w:color w:val="000000"/>
          <w:position w:val="6"/>
          <w:lang w:eastAsia="ru-RU"/>
        </w:rPr>
        <w:lastRenderedPageBreak/>
        <w:t xml:space="preserve">       Совместная деятельность:</w:t>
      </w:r>
    </w:p>
    <w:p w:rsidR="00C20AC3" w:rsidRPr="00BF7018" w:rsidRDefault="00C20AC3" w:rsidP="00C20AC3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/>
          <w:color w:val="000000"/>
          <w:lang w:eastAsia="ru-RU"/>
        </w:rPr>
      </w:pPr>
      <w:r w:rsidRPr="00BF7018">
        <w:rPr>
          <w:rFonts w:ascii="Times New Roman" w:eastAsiaTheme="minorEastAsia" w:hAnsi="Times New Roman"/>
          <w:color w:val="000000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BF7018">
        <w:rPr>
          <w:rFonts w:ascii="Times New Roman" w:eastAsiaTheme="minorEastAsia" w:hAnsi="Times New Roman"/>
          <w:color w:val="000000"/>
          <w:lang w:eastAsia="ru-RU"/>
        </w:rPr>
        <w:t>контрпримеров</w:t>
      </w:r>
      <w:proofErr w:type="spellEnd"/>
      <w:r w:rsidRPr="00BF7018">
        <w:rPr>
          <w:rFonts w:ascii="Times New Roman" w:eastAsiaTheme="minorEastAsia" w:hAnsi="Times New Roman"/>
          <w:color w:val="000000"/>
          <w:lang w:eastAsia="ru-RU"/>
        </w:rPr>
        <w:t>); согласовывать мнения в ходе поиска доказательств, выбора рационального способа, анализа информации;</w:t>
      </w:r>
    </w:p>
    <w:p w:rsidR="00C20AC3" w:rsidRPr="00BF7018" w:rsidRDefault="00C20AC3" w:rsidP="00C20AC3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/>
          <w:color w:val="000000"/>
          <w:lang w:eastAsia="ru-RU"/>
        </w:rPr>
      </w:pPr>
      <w:r w:rsidRPr="00BF7018">
        <w:rPr>
          <w:rFonts w:ascii="Times New Roman" w:eastAsiaTheme="minorEastAsia" w:hAnsi="Times New Roman"/>
          <w:color w:val="00000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B6218" w:rsidRPr="00BF7018" w:rsidRDefault="00BB6218" w:rsidP="00D17FDE">
      <w:pPr>
        <w:rPr>
          <w:rFonts w:ascii="Times New Roman" w:hAnsi="Times New Roman"/>
        </w:rPr>
      </w:pPr>
    </w:p>
    <w:p w:rsidR="00582A88" w:rsidRPr="00BF7018" w:rsidRDefault="00582A88" w:rsidP="00582A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BF7018">
        <w:rPr>
          <w:rFonts w:ascii="Times New Roman" w:hAnsi="Times New Roman"/>
          <w:b/>
          <w:bCs/>
          <w:i/>
        </w:rPr>
        <w:t>Предметные результаты</w:t>
      </w:r>
      <w:r w:rsidRPr="00BF7018">
        <w:rPr>
          <w:rFonts w:ascii="Times New Roman" w:hAnsi="Times New Roman"/>
          <w:b/>
          <w:bCs/>
          <w:i/>
          <w:iCs/>
        </w:rPr>
        <w:t>:</w:t>
      </w:r>
    </w:p>
    <w:p w:rsidR="00AF78DB" w:rsidRPr="00BF7018" w:rsidRDefault="00AF78DB" w:rsidP="00582A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BB45BB" w:rsidRPr="00BF7018" w:rsidRDefault="00BB45BB" w:rsidP="00BB45B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lang w:eastAsia="ru-RU"/>
        </w:rPr>
      </w:pPr>
      <w:r w:rsidRPr="00BF7018">
        <w:rPr>
          <w:rFonts w:ascii="Times New Roman" w:eastAsia="Times New Roman" w:hAnsi="Times New Roman"/>
          <w:spacing w:val="2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BB45BB" w:rsidRPr="00BF7018" w:rsidRDefault="00BB45BB" w:rsidP="00BB45B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lang w:eastAsia="ru-RU"/>
        </w:rPr>
      </w:pPr>
      <w:r w:rsidRPr="00BF7018">
        <w:rPr>
          <w:rFonts w:ascii="Times New Roman" w:eastAsia="Times New Roman" w:hAnsi="Times New Roman"/>
          <w:spacing w:val="2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BB45BB" w:rsidRPr="00BF7018" w:rsidRDefault="00BB45BB" w:rsidP="00BB45B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lang w:eastAsia="ru-RU"/>
        </w:rPr>
      </w:pPr>
      <w:r w:rsidRPr="00BF7018">
        <w:rPr>
          <w:rFonts w:ascii="Times New Roman" w:eastAsia="Times New Roman" w:hAnsi="Times New Roman"/>
          <w:spacing w:val="2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BB45BB" w:rsidRPr="00BF7018" w:rsidRDefault="00BB45BB" w:rsidP="00BB45B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lang w:eastAsia="ru-RU"/>
        </w:rPr>
      </w:pPr>
      <w:r w:rsidRPr="00BF7018">
        <w:rPr>
          <w:rFonts w:ascii="Times New Roman" w:eastAsia="Times New Roman" w:hAnsi="Times New Roman"/>
          <w:spacing w:val="2"/>
          <w:lang w:eastAsia="ru-RU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BB45BB" w:rsidRPr="00BF7018" w:rsidRDefault="00BB45BB" w:rsidP="00BB45B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lang w:eastAsia="ru-RU"/>
        </w:rPr>
      </w:pPr>
      <w:r w:rsidRPr="00BF7018">
        <w:rPr>
          <w:rFonts w:ascii="Times New Roman" w:eastAsia="Times New Roman" w:hAnsi="Times New Roman"/>
          <w:spacing w:val="2"/>
          <w:lang w:eastAsia="ru-RU"/>
        </w:rPr>
        <w:t>5) приобретение первоначальных представлений о компьютерной грамотности.</w:t>
      </w:r>
    </w:p>
    <w:p w:rsidR="00BB45BB" w:rsidRPr="00BF7018" w:rsidRDefault="00BB45BB" w:rsidP="00BB45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582A88" w:rsidRPr="00BF7018" w:rsidRDefault="00582A88" w:rsidP="00582A88">
      <w:pPr>
        <w:pStyle w:val="Body0"/>
        <w:jc w:val="left"/>
        <w:rPr>
          <w:sz w:val="22"/>
          <w:szCs w:val="22"/>
        </w:rPr>
      </w:pPr>
      <w:r w:rsidRPr="00BF7018">
        <w:rPr>
          <w:sz w:val="22"/>
          <w:szCs w:val="22"/>
        </w:rPr>
        <w:t xml:space="preserve">К концу обучения в </w:t>
      </w:r>
      <w:r w:rsidRPr="00BF7018">
        <w:rPr>
          <w:rStyle w:val="Bold"/>
          <w:sz w:val="22"/>
          <w:szCs w:val="22"/>
        </w:rPr>
        <w:t>третьем классе</w:t>
      </w:r>
      <w:r w:rsidRPr="00BF7018">
        <w:rPr>
          <w:sz w:val="22"/>
          <w:szCs w:val="22"/>
        </w:rPr>
        <w:t xml:space="preserve"> обучающийся научится: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читать, записывать, сравнивать, упорядочивать числа в пределах 1000;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находить число большее/меньшее данного числа на заданное число, в заданное число раз (в пределах 1000);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 xml:space="preserve">выполнять арифметические действия: сложение и вычитание (в пределах 100 — устно, в пределах 1000 — письменно); </w:t>
      </w:r>
      <w:r w:rsidRPr="00BF7018">
        <w:rPr>
          <w:sz w:val="22"/>
          <w:szCs w:val="22"/>
        </w:rPr>
        <w:br/>
        <w:t xml:space="preserve">умножение и деление на однозначное число (в пределах 100 — устно и письменно); 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выполнять действия умножение и деление с числами 0 и 1; деление с остатком;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использовать при вычислениях переместительное и сочетательное свойства сложения;</w:t>
      </w:r>
    </w:p>
    <w:p w:rsidR="00582A88" w:rsidRPr="00BF7018" w:rsidRDefault="00582A88" w:rsidP="00582A88">
      <w:pPr>
        <w:pStyle w:val="list-dash"/>
        <w:rPr>
          <w:spacing w:val="-1"/>
          <w:sz w:val="22"/>
          <w:szCs w:val="22"/>
        </w:rPr>
      </w:pPr>
      <w:r w:rsidRPr="00BF7018">
        <w:rPr>
          <w:spacing w:val="-1"/>
          <w:sz w:val="22"/>
          <w:szCs w:val="22"/>
        </w:rPr>
        <w:t>находить неизвестный компонент арифметического действия;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сравнивать величины длины, площади, массы, времени, стоимости, устанавливая между ними соотношение «больше/меньше на/в»;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называть, находить долю величины (половина, четверть);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сравнивать величины, выраженные долями;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lastRenderedPageBreak/>
        <w:t>конструировать прямоугольник из данных фигур (квадратов), делить прямоугольник, многоугольник на заданные части;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сравнивать фигуры по площади (наложение, сопоставление числовых значений);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</w:t>
      </w:r>
      <w:proofErr w:type="spellStart"/>
      <w:r w:rsidRPr="00BF7018">
        <w:rPr>
          <w:sz w:val="22"/>
          <w:szCs w:val="22"/>
        </w:rPr>
        <w:t>двухшаговые</w:t>
      </w:r>
      <w:proofErr w:type="spellEnd"/>
      <w:r w:rsidRPr="00BF7018">
        <w:rPr>
          <w:sz w:val="22"/>
          <w:szCs w:val="22"/>
        </w:rPr>
        <w:t>), в том числе с использованием изученных связок;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классифицировать объекты по одному-двум признакам;</w:t>
      </w:r>
    </w:p>
    <w:p w:rsidR="00582A88" w:rsidRPr="00BF7018" w:rsidRDefault="00582A88" w:rsidP="00582A88">
      <w:pPr>
        <w:pStyle w:val="list-dash"/>
        <w:rPr>
          <w:spacing w:val="-1"/>
          <w:sz w:val="22"/>
          <w:szCs w:val="22"/>
        </w:rPr>
      </w:pPr>
      <w:r w:rsidRPr="00BF7018">
        <w:rPr>
          <w:spacing w:val="-1"/>
          <w:sz w:val="22"/>
          <w:szCs w:val="22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структурировать информацию: заполнять простейшие таблицы по образцу;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составлять план выполнения учебного задания и следовать ему; выполнять действия по алгоритму;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сравнивать математические объекты (находить общее, различное, уникальное);</w:t>
      </w:r>
    </w:p>
    <w:p w:rsidR="00582A88" w:rsidRPr="00BF7018" w:rsidRDefault="00582A88" w:rsidP="00582A88">
      <w:pPr>
        <w:pStyle w:val="list-dash"/>
        <w:rPr>
          <w:sz w:val="22"/>
          <w:szCs w:val="22"/>
        </w:rPr>
      </w:pPr>
      <w:r w:rsidRPr="00BF7018">
        <w:rPr>
          <w:sz w:val="22"/>
          <w:szCs w:val="22"/>
        </w:rPr>
        <w:t>выбирать верное решение математической задачи.</w:t>
      </w:r>
    </w:p>
    <w:p w:rsidR="00BB45BB" w:rsidRPr="00BF7018" w:rsidRDefault="00BB45BB" w:rsidP="00D17FDE"/>
    <w:p w:rsidR="000B22FC" w:rsidRPr="00FC0C2F" w:rsidRDefault="000B22FC" w:rsidP="00BB45B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  <w:r w:rsidRPr="00FC0C2F">
        <w:rPr>
          <w:rFonts w:ascii="Times New Roman" w:hAnsi="Times New Roman"/>
          <w:b/>
          <w:bCs/>
        </w:rPr>
        <w:t xml:space="preserve">Тематическое планирование </w:t>
      </w:r>
    </w:p>
    <w:tbl>
      <w:tblPr>
        <w:tblW w:w="15276" w:type="dxa"/>
        <w:jc w:val="center"/>
        <w:tblLook w:val="0000" w:firstRow="0" w:lastRow="0" w:firstColumn="0" w:lastColumn="0" w:noHBand="0" w:noVBand="0"/>
      </w:tblPr>
      <w:tblGrid>
        <w:gridCol w:w="656"/>
        <w:gridCol w:w="4729"/>
        <w:gridCol w:w="1499"/>
        <w:gridCol w:w="5243"/>
        <w:gridCol w:w="3149"/>
      </w:tblGrid>
      <w:tr w:rsidR="00167979" w:rsidRPr="00FC0C2F" w:rsidTr="00C82988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22FC" w:rsidRPr="00FC0C2F" w:rsidRDefault="000B22FC" w:rsidP="009A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bookmarkStart w:id="0" w:name="_GoBack" w:colFirst="1" w:colLast="4"/>
            <w:r w:rsidRPr="00FC0C2F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0B22FC" w:rsidRPr="00FC0C2F" w:rsidRDefault="000B22FC" w:rsidP="009A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22FC" w:rsidRPr="00885982" w:rsidRDefault="000B22FC" w:rsidP="009A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B22FC" w:rsidRPr="00885982" w:rsidRDefault="000B22FC" w:rsidP="009A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98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2FC" w:rsidRPr="00885982" w:rsidRDefault="000B22FC" w:rsidP="009A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2FC" w:rsidRPr="00885982" w:rsidRDefault="000B22FC" w:rsidP="009A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167979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2FC" w:rsidRPr="00FC0C2F" w:rsidRDefault="000B22FC" w:rsidP="009A5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FC0C2F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2FC" w:rsidRPr="00885982" w:rsidRDefault="000B22FC" w:rsidP="009A5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CB7410" w:rsidRPr="00885982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2FC" w:rsidRPr="00885982" w:rsidRDefault="000B22FC" w:rsidP="009A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2FC" w:rsidRPr="00885982" w:rsidRDefault="000B22FC" w:rsidP="009A5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2FC" w:rsidRPr="00885982" w:rsidRDefault="000B22FC" w:rsidP="009A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9A5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9A5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9A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167979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6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C82988" w:rsidRPr="00885982" w:rsidRDefault="00C82988" w:rsidP="009A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pStyle w:val="aa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885982">
              <w:rPr>
                <w:color w:val="333333"/>
              </w:rPr>
              <w:t xml:space="preserve"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</w:t>
            </w:r>
            <w:r w:rsidRPr="00885982">
              <w:rPr>
                <w:color w:val="333333"/>
              </w:rPr>
              <w:lastRenderedPageBreak/>
              <w:t>поведения в обществе, социальных ролях человека (обучающийся, работник, гражданин, член семьи), способствующих подготовке к жизни в обществе;</w:t>
            </w:r>
          </w:p>
          <w:p w:rsidR="00C82988" w:rsidRPr="00885982" w:rsidRDefault="00C82988" w:rsidP="009A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16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16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1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167979">
            <w:pPr>
              <w:rPr>
                <w:color w:val="0000FF"/>
                <w:sz w:val="24"/>
                <w:szCs w:val="24"/>
              </w:rPr>
            </w:pPr>
            <w:hyperlink r:id="rId7" w:history="1">
              <w:r w:rsidR="00C82988" w:rsidRPr="00885982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https://resh.edu.ru/subject/lesson/5696/start/215481/</w:t>
              </w:r>
            </w:hyperlink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1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16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2988" w:rsidRPr="00885982" w:rsidRDefault="00C82988" w:rsidP="00167979">
            <w:pPr>
              <w:spacing w:after="0" w:line="240" w:lineRule="auto"/>
              <w:rPr>
                <w:rFonts w:ascii="LiberationSerif" w:eastAsia="Times New Roman" w:hAnsi="LiberationSerif"/>
                <w:b/>
                <w:color w:val="00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Увеличение/уменьшение числа в несколько раз.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1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167979">
            <w:pPr>
              <w:rPr>
                <w:color w:val="0000FF"/>
                <w:sz w:val="24"/>
                <w:szCs w:val="24"/>
              </w:rPr>
            </w:pPr>
            <w:hyperlink r:id="rId8" w:history="1">
              <w:r w:rsidR="00C82988" w:rsidRPr="00885982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https://resh.edu.ru/subject/lesson/5696/start/215481/</w:t>
              </w:r>
            </w:hyperlink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1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64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2988" w:rsidRPr="00885982" w:rsidRDefault="00C82988" w:rsidP="002B3677">
            <w:pPr>
              <w:spacing w:after="0" w:line="240" w:lineRule="auto"/>
              <w:rPr>
                <w:rFonts w:ascii="LiberationSerif" w:eastAsia="Times New Roman" w:hAnsi="LiberationSerif"/>
                <w:b/>
                <w:color w:val="00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</w:rPr>
              <w:t>Кратное сравнение чисел.</w:t>
            </w:r>
            <w:r w:rsidRPr="00885982">
              <w:rPr>
                <w:rFonts w:ascii="LiberationSerif" w:hAnsi="LiberationSerif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5B2FF0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 xml:space="preserve">https://resh.edu.ru/subject/lesson/5697/start/216039/ </w:t>
            </w:r>
          </w:p>
          <w:p w:rsidR="00C82988" w:rsidRPr="00885982" w:rsidRDefault="00C82988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64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64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Свойства чисел.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5B2FF0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 xml:space="preserve">https://resh.edu.ru/subject/lesson/5697/start/216039/ </w:t>
            </w:r>
          </w:p>
          <w:p w:rsidR="00C82988" w:rsidRPr="00885982" w:rsidRDefault="00C82988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7979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F4E" w:rsidRPr="00FC0C2F" w:rsidRDefault="00C52F4E" w:rsidP="0064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F4E" w:rsidRPr="00885982" w:rsidRDefault="00D75153" w:rsidP="0064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F4E" w:rsidRPr="00885982" w:rsidRDefault="00D75153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2F4E" w:rsidRPr="00885982" w:rsidRDefault="00C52F4E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2F4E" w:rsidRPr="00885982" w:rsidRDefault="00C52F4E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167979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8D1" w:rsidRPr="00FC0C2F" w:rsidRDefault="006468D1" w:rsidP="0064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8D1" w:rsidRPr="00885982" w:rsidRDefault="00D75153" w:rsidP="0064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Раздел 2.Величины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8D1" w:rsidRPr="00885982" w:rsidRDefault="006468D1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8D1" w:rsidRPr="00885982" w:rsidRDefault="006468D1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8D1" w:rsidRPr="00885982" w:rsidRDefault="006468D1" w:rsidP="0064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Масса (единица массы — грамм); соотношение между килограммом и  граммом; отношение «тяжелее/легче на/в».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rPr>
                <w:color w:val="0000FF"/>
                <w:sz w:val="24"/>
                <w:szCs w:val="24"/>
              </w:rPr>
            </w:pPr>
            <w:hyperlink r:id="rId9" w:history="1">
              <w:r w:rsidR="00C82988" w:rsidRPr="00885982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https://resh.edu.ru/subject/lesson/5696/start/215481/</w:t>
              </w:r>
            </w:hyperlink>
          </w:p>
        </w:tc>
        <w:tc>
          <w:tcPr>
            <w:tcW w:w="31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pStyle w:val="aa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</w:rPr>
            </w:pPr>
            <w:r w:rsidRPr="00885982">
              <w:t>Развитие у обучающихся познавательной активности,</w:t>
            </w:r>
            <w:r w:rsidRPr="00885982">
              <w:br/>
              <w:t>самостоятельности, инициативы, творческих способностей,</w:t>
            </w:r>
            <w:r w:rsidRPr="00885982">
              <w:br/>
              <w:t>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885982">
              <w:br/>
              <w:t>здорового и безопасного образа жизни.</w:t>
            </w:r>
            <w:r w:rsidRPr="00885982">
              <w:br/>
            </w:r>
            <w:r w:rsidRPr="00885982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885982">
              <w:rPr>
                <w:color w:val="333333"/>
              </w:rPr>
              <w:t>деятельностной</w:t>
            </w:r>
            <w:proofErr w:type="spellEnd"/>
            <w:r w:rsidRPr="00885982">
              <w:rPr>
                <w:color w:val="333333"/>
              </w:rPr>
              <w:t xml:space="preserve"> </w:t>
            </w:r>
            <w:r w:rsidRPr="00885982">
              <w:rPr>
                <w:color w:val="333333"/>
              </w:rPr>
              <w:lastRenderedPageBreak/>
              <w:t>реализации личностного потенциала;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Стоимость (единицы — рубль, копейка); установление отношения «дороже/дешевле на/в».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rPr>
                <w:color w:val="0000FF"/>
                <w:sz w:val="24"/>
                <w:szCs w:val="24"/>
              </w:rPr>
            </w:pPr>
            <w:hyperlink r:id="rId10" w:history="1">
              <w:r w:rsidR="00C82988" w:rsidRPr="00885982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https://resh.edu.ru/subject/lesson/5696/start/215481/</w:t>
              </w:r>
            </w:hyperlink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Соотношение «цена, количество, стоимость» в  практической ситуации</w:t>
            </w:r>
            <w:r w:rsidRPr="00885982">
              <w:rPr>
                <w:rFonts w:ascii="LiberationSerif" w:hAnsi="LiberationSerif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rPr>
                <w:color w:val="0000FF"/>
                <w:sz w:val="24"/>
                <w:szCs w:val="24"/>
              </w:rPr>
            </w:pPr>
            <w:hyperlink r:id="rId11" w:history="1">
              <w:r w:rsidR="00C82988" w:rsidRPr="00885982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https://resh.edu.ru/subject/lesson/5696/start/215481/</w:t>
              </w:r>
            </w:hyperlink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Время (единица </w:t>
            </w:r>
            <w:proofErr w:type="gramStart"/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времени  —</w:t>
            </w:r>
            <w:proofErr w:type="gramEnd"/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12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Длина (единица длины  — миллиметр, километр); соотношение между величинами в  пределах тысячи.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13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Площадь (единицы площади  — квадратный метр, квадратный сантиметр, квадратный дециметр).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 xml:space="preserve">https://resh.edu.ru/subject/lesson/5697/start/216039/ 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14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Соотношение «больше/ меньше на/в» в ситуации сравнения предметов и  объектов на основе измерения величин.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 xml:space="preserve">https://resh.edu.ru/subject/lesson/5697/start/216039/ 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Раздел 3. Арифметические действия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pStyle w:val="aa"/>
              <w:shd w:val="clear" w:color="auto" w:fill="FFFFFF"/>
              <w:spacing w:before="0" w:beforeAutospacing="0" w:after="255" w:afterAutospacing="0" w:line="270" w:lineRule="atLeast"/>
            </w:pPr>
            <w:r w:rsidRPr="00885982">
      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      </w:r>
          </w:p>
          <w:p w:rsidR="00C82988" w:rsidRPr="00885982" w:rsidRDefault="00C82988" w:rsidP="00C82988">
            <w:pPr>
              <w:pStyle w:val="aa"/>
              <w:shd w:val="clear" w:color="auto" w:fill="FFFFFF"/>
              <w:spacing w:before="0" w:beforeAutospacing="0" w:after="255" w:afterAutospacing="0" w:line="270" w:lineRule="atLeast"/>
            </w:pPr>
            <w:r w:rsidRPr="00885982"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11138B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38B">
              <w:rPr>
                <w:rFonts w:ascii="Times New Roman" w:hAnsi="Times New Roman"/>
              </w:rPr>
              <w:t>3.1.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Устные вычисления, сводимые к действиям в  пределах 100 (табличное и  </w:t>
            </w:r>
            <w:proofErr w:type="spellStart"/>
            <w:r w:rsidRPr="0088598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внетабличное</w:t>
            </w:r>
            <w:proofErr w:type="spellEnd"/>
            <w:r w:rsidRPr="0088598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умножение, деление, действия с  круглыми числами).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15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11138B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38B">
              <w:rPr>
                <w:rFonts w:ascii="Times New Roman" w:hAnsi="Times New Roman"/>
              </w:rPr>
              <w:t>3.2.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16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11138B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38B">
              <w:rPr>
                <w:rFonts w:ascii="Times New Roman" w:hAnsi="Times New Roman"/>
              </w:rPr>
              <w:t>3.3.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Взаимосвязь умножения и  деления.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Style w:val="a6"/>
                <w:rFonts w:ascii="Times New Roman" w:hAnsi="Times New Roman"/>
                <w:color w:val="0000FF"/>
                <w:sz w:val="24"/>
                <w:szCs w:val="24"/>
              </w:rPr>
            </w:pPr>
            <w:hyperlink r:id="rId17" w:history="1">
              <w:r w:rsidR="00C82988" w:rsidRPr="00885982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https://infourok.ru/</w:t>
              </w:r>
            </w:hyperlink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11138B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38B">
              <w:rPr>
                <w:rFonts w:ascii="Times New Roman" w:hAnsi="Times New Roman"/>
              </w:rPr>
              <w:t>3.4.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умножение в  столбик, письменное деление уголком.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Платформа электронного образования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https://infourok.ru/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Презентация</w:t>
            </w: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 xml:space="preserve"> https://resh.edu.ru/subject/lesson/5699/start/215450/</w:t>
            </w:r>
          </w:p>
          <w:p w:rsidR="00C82988" w:rsidRPr="00885982" w:rsidRDefault="00C82988" w:rsidP="00C8298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Style w:val="a6"/>
                <w:rFonts w:ascii="Times New Roman" w:hAnsi="Times New Roman"/>
                <w:color w:val="0000FF"/>
                <w:sz w:val="24"/>
                <w:szCs w:val="24"/>
              </w:rPr>
            </w:pPr>
            <w:hyperlink r:id="rId18" w:history="1">
              <w:r w:rsidR="00C82988" w:rsidRPr="00885982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https://infourok.ru/</w:t>
              </w:r>
            </w:hyperlink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19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88598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https://resh.edu.ru/subject/lesson/5697/start/216039/ 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Нахождение неизвестного компонента арифметического действия.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https://resh.edu.ru/subject/lesson/4440/start/216132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Платформа электронного образования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https://infourok.ru/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Презентация</w:t>
            </w: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 xml:space="preserve"> https://resh.edu.ru/subject/lesson/5699/start/215450/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Однородные величины: сложение и вычитание.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20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3.11.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Равенство с неизвестным числом, записанным буквой.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 xml:space="preserve">https://resh.edu.ru/subject/lesson/5697/start/216039/ 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3.12.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 и деление круглого числа на однозначное число.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Платформа электронного образования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https://infourok.ru/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Презентация</w:t>
            </w: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 xml:space="preserve"> https://resh.edu.ru/subject/lesson/5699/start/215450/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Умножение суммы </w:t>
            </w:r>
            <w:proofErr w:type="gramStart"/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на  число</w:t>
            </w:r>
            <w:proofErr w:type="gramEnd"/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Деление трёхзначного числа </w:t>
            </w:r>
            <w:proofErr w:type="gramStart"/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на  однозначное</w:t>
            </w:r>
            <w:proofErr w:type="gramEnd"/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уголком. Деление суммы на число</w:t>
            </w:r>
            <w:r w:rsidRPr="00885982">
              <w:rPr>
                <w:rFonts w:ascii="LiberationSerif" w:hAnsi="LiberationSerif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Платформа электронного образования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https://infourok.ru/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Презентация</w:t>
            </w: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 xml:space="preserve"> https://resh.edu.ru/subject/lesson/5699/start/215450/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Раздел 4.Текстовые задачи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21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pStyle w:val="aa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885982">
              <w:rPr>
                <w:color w:val="333333"/>
              </w:rPr>
              <w:t xml:space="preserve"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</w:t>
            </w:r>
            <w:r w:rsidRPr="00885982">
              <w:rPr>
                <w:color w:val="333333"/>
              </w:rPr>
              <w:lastRenderedPageBreak/>
              <w:t>обществе;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Задачи на 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  сравнение (разностное, кратное).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https://resh.edu.ru/subject/lesson/5697/start/216039</w:t>
            </w: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 xml:space="preserve">/ 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Запись решения задачи по действиям и </w:t>
            </w:r>
            <w:proofErr w:type="gramStart"/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с  помощью</w:t>
            </w:r>
            <w:proofErr w:type="gramEnd"/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числового выражения. Проверка решения и оценка полученного результата.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22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Доля величины: половина, четверть в  практической ситуации; сравнение долей одной величины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Платформа электронного образования</w:t>
            </w:r>
          </w:p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23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Карточки заданий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 xml:space="preserve">Раздел 5.Пространственные  отношения и геометрические фигуры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5242D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242D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Конструирование геометрических фигур (разбиение фигуры на части, составление фигуры из  частей).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24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pStyle w:val="aa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</w:rPr>
            </w:pPr>
            <w:r w:rsidRPr="00885982">
              <w:t>Развитие у обучающихся познавательной активности,</w:t>
            </w:r>
            <w:r w:rsidRPr="00885982">
              <w:br/>
              <w:t>самостоятельности, инициативы, творческих способностей,</w:t>
            </w:r>
            <w:r w:rsidRPr="00885982">
              <w:br/>
              <w:t>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885982">
              <w:br/>
              <w:t>здорового и безопасного образа жизни.</w:t>
            </w:r>
            <w:r w:rsidRPr="00885982">
              <w:rPr>
                <w:color w:val="333333"/>
              </w:rPr>
              <w:t xml:space="preserve">; 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885982">
              <w:rPr>
                <w:color w:val="333333"/>
              </w:rPr>
              <w:t>деятельностной</w:t>
            </w:r>
            <w:proofErr w:type="spellEnd"/>
            <w:r w:rsidRPr="00885982">
              <w:rPr>
                <w:color w:val="333333"/>
              </w:rPr>
              <w:t xml:space="preserve"> реализации личностного потенциала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5242D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242D">
              <w:rPr>
                <w:rFonts w:ascii="Times New Roman" w:hAnsi="Times New Roman"/>
              </w:rPr>
              <w:t>5.2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 xml:space="preserve">Платформа электронного образования 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https://uchi.ru/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Интерактивные задания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5242D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242D">
              <w:rPr>
                <w:rFonts w:ascii="Times New Roman" w:hAnsi="Times New Roman"/>
              </w:rPr>
              <w:t>5.3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https://resh.edu.ru/subject/lesson/6231/start/218210/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https://infourok.ru/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5242D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242D">
              <w:rPr>
                <w:rFonts w:ascii="Times New Roman" w:hAnsi="Times New Roman"/>
              </w:rPr>
              <w:t>5.4.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Коллекция цифровых образовательных ресурсов</w:t>
            </w:r>
          </w:p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25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 xml:space="preserve"> ЭУП «Математика и конструирование»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5242D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242D">
              <w:rPr>
                <w:rFonts w:ascii="Times New Roman" w:hAnsi="Times New Roman"/>
              </w:rPr>
              <w:t>5.5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Раздел 6. Математическая информация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Классификация объектов по двум признакам.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pStyle w:val="aa"/>
              <w:shd w:val="clear" w:color="auto" w:fill="FFFFFF"/>
              <w:spacing w:before="0" w:beforeAutospacing="0" w:after="255" w:afterAutospacing="0" w:line="270" w:lineRule="atLeast"/>
            </w:pPr>
            <w:r w:rsidRPr="00885982"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C82988" w:rsidRPr="00885982" w:rsidRDefault="00C82988" w:rsidP="00C82988">
            <w:pPr>
              <w:pStyle w:val="aa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</w:rPr>
            </w:pPr>
            <w:r w:rsidRPr="00885982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885982">
              <w:rPr>
                <w:color w:val="333333"/>
              </w:rPr>
              <w:t>деятельностной</w:t>
            </w:r>
            <w:proofErr w:type="spellEnd"/>
            <w:r w:rsidRPr="00885982">
              <w:rPr>
                <w:color w:val="333333"/>
              </w:rPr>
              <w:t xml:space="preserve"> реализации личностного потенциала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Верные (истинные) </w:t>
            </w:r>
            <w:proofErr w:type="gramStart"/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и  неверные</w:t>
            </w:r>
            <w:proofErr w:type="gramEnd"/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(ложные) утверждения: конструирование, проверка. Логические рассуждения со связками «если …, то …», «поэтому», «значит».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Коллекция цифровых образовательных ресурсов</w:t>
            </w:r>
          </w:p>
          <w:p w:rsidR="00C82988" w:rsidRPr="00885982" w:rsidRDefault="00885982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hyperlink r:id="rId26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 xml:space="preserve"> ЭУП «Математика и конструирование»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 xml:space="preserve">Платформа электронного образования 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https://uchi.ru/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Интерактивные задания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Платформа электронного образования</w:t>
            </w:r>
          </w:p>
          <w:p w:rsidR="00C82988" w:rsidRPr="00885982" w:rsidRDefault="00C82988" w:rsidP="00C8298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https://infourok.ru/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hd w:val="clear" w:color="auto" w:fill="F7FDF7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Коллекция цифровых образовательных ресурсов</w:t>
            </w:r>
          </w:p>
          <w:p w:rsidR="00C82988" w:rsidRPr="00885982" w:rsidRDefault="00885982" w:rsidP="00C82988">
            <w:pPr>
              <w:shd w:val="clear" w:color="auto" w:fill="F7FDF7"/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 xml:space="preserve"> ЭУП «Математика и конструирование»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Алгоритмы (правила) устных и письменных вычислений (сложение,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hd w:val="clear" w:color="auto" w:fill="F7FDF7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 xml:space="preserve">Платформа электронного образования </w:t>
            </w:r>
          </w:p>
          <w:p w:rsidR="00C82988" w:rsidRPr="00885982" w:rsidRDefault="00C82988" w:rsidP="00C82988">
            <w:pPr>
              <w:shd w:val="clear" w:color="auto" w:fill="F7FDF7"/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r w:rsidRPr="0088598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https://uchi.ru/</w:t>
            </w:r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Интерактивные задания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shd w:val="clear" w:color="auto" w:fill="F7FDF7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Платформа электронного образования</w:t>
            </w:r>
          </w:p>
          <w:p w:rsidR="00C82988" w:rsidRPr="00885982" w:rsidRDefault="00885982" w:rsidP="00C82988">
            <w:pPr>
              <w:shd w:val="clear" w:color="auto" w:fill="F7FDF7"/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C82988" w:rsidRPr="0088598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eastAsiaTheme="minorHAnsi" w:hAnsi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31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Style w:val="a5"/>
                <w:rFonts w:ascii="LiberationSerif" w:hAnsi="LiberationSerif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991D2A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5F15AD" w:rsidP="005F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5F15AD" w:rsidP="005F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5F15AD" w:rsidP="005F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885982" w:rsidRDefault="005F15AD" w:rsidP="005F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885982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bookmarkEnd w:id="0"/>
      <w:tr w:rsidR="00C82988" w:rsidRPr="00FC0C2F" w:rsidTr="00C829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2988" w:rsidRPr="005F15AD" w:rsidRDefault="005F15AD" w:rsidP="005F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5AD">
              <w:rPr>
                <w:rFonts w:ascii="Times New Roman" w:hAnsi="Times New Roman"/>
              </w:rPr>
              <w:t>170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988" w:rsidRPr="00FC0C2F" w:rsidRDefault="00C82988" w:rsidP="00C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</w:tbl>
    <w:p w:rsidR="000B22FC" w:rsidRDefault="000B22FC" w:rsidP="000B22FC"/>
    <w:p w:rsidR="006E459A" w:rsidRDefault="006E459A" w:rsidP="006E459A">
      <w:pPr>
        <w:spacing w:line="292" w:lineRule="auto"/>
        <w:rPr>
          <w:sz w:val="24"/>
        </w:rPr>
        <w:sectPr w:rsidR="006E459A" w:rsidSect="008F4DA1"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p w:rsidR="009A548F" w:rsidRPr="00045818" w:rsidRDefault="009A548F" w:rsidP="00A976EB">
      <w:pPr>
        <w:ind w:left="-142" w:right="567"/>
        <w:rPr>
          <w:rFonts w:ascii="Times New Roman" w:hAnsi="Times New Roman"/>
        </w:rPr>
      </w:pPr>
    </w:p>
    <w:sectPr w:rsidR="009A548F" w:rsidRPr="00045818" w:rsidSect="00A976EB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66"/>
    <w:multiLevelType w:val="hybridMultilevel"/>
    <w:tmpl w:val="F78EABFC"/>
    <w:lvl w:ilvl="0" w:tplc="73341B64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C3AC0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C0345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5FF81A40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65526DD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D2D6091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BE88DB4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5B0B75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234A147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4340"/>
    <w:multiLevelType w:val="hybridMultilevel"/>
    <w:tmpl w:val="45C02D14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423C39F1"/>
    <w:multiLevelType w:val="hybridMultilevel"/>
    <w:tmpl w:val="3E1C0B2E"/>
    <w:lvl w:ilvl="0" w:tplc="2BFCC0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AA978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122562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CE024E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B0A5A1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5D3667A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7FEC2F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3F29F7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686E8C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45C6E51"/>
    <w:multiLevelType w:val="hybridMultilevel"/>
    <w:tmpl w:val="F5267608"/>
    <w:lvl w:ilvl="0" w:tplc="7354F27C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11C8F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A6D0C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422C3F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940F55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112914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126DB7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1C506CB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9670C89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8A437E5"/>
    <w:multiLevelType w:val="hybridMultilevel"/>
    <w:tmpl w:val="F182A95C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D802787"/>
    <w:multiLevelType w:val="hybridMultilevel"/>
    <w:tmpl w:val="E2686844"/>
    <w:lvl w:ilvl="0" w:tplc="B3F8E53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95"/>
    <w:rsid w:val="00045818"/>
    <w:rsid w:val="000567E6"/>
    <w:rsid w:val="000B22FC"/>
    <w:rsid w:val="000D420D"/>
    <w:rsid w:val="0011138B"/>
    <w:rsid w:val="00167979"/>
    <w:rsid w:val="001A2F5A"/>
    <w:rsid w:val="002B3677"/>
    <w:rsid w:val="002C0A5E"/>
    <w:rsid w:val="002F1EDE"/>
    <w:rsid w:val="00370BCC"/>
    <w:rsid w:val="003737E3"/>
    <w:rsid w:val="00385E78"/>
    <w:rsid w:val="00387A4A"/>
    <w:rsid w:val="00395079"/>
    <w:rsid w:val="003A5292"/>
    <w:rsid w:val="003D7395"/>
    <w:rsid w:val="003F0395"/>
    <w:rsid w:val="00473E92"/>
    <w:rsid w:val="004D3CC9"/>
    <w:rsid w:val="004D4213"/>
    <w:rsid w:val="00544AD9"/>
    <w:rsid w:val="00582A88"/>
    <w:rsid w:val="005A3FA2"/>
    <w:rsid w:val="005B2FF0"/>
    <w:rsid w:val="005F15AD"/>
    <w:rsid w:val="00616617"/>
    <w:rsid w:val="006210D4"/>
    <w:rsid w:val="006468D1"/>
    <w:rsid w:val="006736AC"/>
    <w:rsid w:val="006749D9"/>
    <w:rsid w:val="006E459A"/>
    <w:rsid w:val="006F2F18"/>
    <w:rsid w:val="00732B42"/>
    <w:rsid w:val="00743E53"/>
    <w:rsid w:val="007649B0"/>
    <w:rsid w:val="00765B5F"/>
    <w:rsid w:val="00771523"/>
    <w:rsid w:val="007C6497"/>
    <w:rsid w:val="007D6B77"/>
    <w:rsid w:val="008100AF"/>
    <w:rsid w:val="00820473"/>
    <w:rsid w:val="00820A6B"/>
    <w:rsid w:val="00826C61"/>
    <w:rsid w:val="00836E99"/>
    <w:rsid w:val="008422C4"/>
    <w:rsid w:val="0085242D"/>
    <w:rsid w:val="00865923"/>
    <w:rsid w:val="00885982"/>
    <w:rsid w:val="008C55F7"/>
    <w:rsid w:val="008F4DA1"/>
    <w:rsid w:val="00967BE2"/>
    <w:rsid w:val="0097127B"/>
    <w:rsid w:val="00991D2A"/>
    <w:rsid w:val="009A415D"/>
    <w:rsid w:val="009A548F"/>
    <w:rsid w:val="009C02AD"/>
    <w:rsid w:val="009F1D26"/>
    <w:rsid w:val="009F1F70"/>
    <w:rsid w:val="00A61BA5"/>
    <w:rsid w:val="00A91C39"/>
    <w:rsid w:val="00A976EB"/>
    <w:rsid w:val="00AD3432"/>
    <w:rsid w:val="00AF78DB"/>
    <w:rsid w:val="00B14327"/>
    <w:rsid w:val="00B4562E"/>
    <w:rsid w:val="00B75040"/>
    <w:rsid w:val="00BB45BB"/>
    <w:rsid w:val="00BB6218"/>
    <w:rsid w:val="00BC2460"/>
    <w:rsid w:val="00BF7018"/>
    <w:rsid w:val="00C20AC3"/>
    <w:rsid w:val="00C52F4E"/>
    <w:rsid w:val="00C54BCD"/>
    <w:rsid w:val="00C82988"/>
    <w:rsid w:val="00C96EFE"/>
    <w:rsid w:val="00CB7410"/>
    <w:rsid w:val="00CB74FD"/>
    <w:rsid w:val="00CD0E91"/>
    <w:rsid w:val="00CF2C83"/>
    <w:rsid w:val="00D17FDE"/>
    <w:rsid w:val="00D20B69"/>
    <w:rsid w:val="00D33A64"/>
    <w:rsid w:val="00D365EC"/>
    <w:rsid w:val="00D40703"/>
    <w:rsid w:val="00D450A0"/>
    <w:rsid w:val="00D60E7C"/>
    <w:rsid w:val="00D75153"/>
    <w:rsid w:val="00DE618F"/>
    <w:rsid w:val="00DF7753"/>
    <w:rsid w:val="00DF7DDD"/>
    <w:rsid w:val="00E41BB5"/>
    <w:rsid w:val="00E54AB6"/>
    <w:rsid w:val="00E76B71"/>
    <w:rsid w:val="00E82E56"/>
    <w:rsid w:val="00E961C5"/>
    <w:rsid w:val="00EB306E"/>
    <w:rsid w:val="00ED52DD"/>
    <w:rsid w:val="00ED6C56"/>
    <w:rsid w:val="00F45AAB"/>
    <w:rsid w:val="00F9544E"/>
    <w:rsid w:val="00FD1AEE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BDE8"/>
  <w15:docId w15:val="{EAB5319B-7280-468D-B552-F08470D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F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BB6218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BB6218"/>
    <w:rPr>
      <w:rFonts w:ascii="Times New Roman" w:hAnsi="Times New Roman"/>
      <w:b/>
      <w:bCs/>
    </w:rPr>
  </w:style>
  <w:style w:type="paragraph" w:customStyle="1" w:styleId="Body0">
    <w:name w:val="Body"/>
    <w:basedOn w:val="a"/>
    <w:next w:val="a"/>
    <w:uiPriority w:val="99"/>
    <w:rsid w:val="00BB6218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5A3FA2"/>
    <w:pPr>
      <w:numPr>
        <w:numId w:val="2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5A3FA2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paragraph" w:styleId="a4">
    <w:name w:val="List Paragraph"/>
    <w:basedOn w:val="a"/>
    <w:uiPriority w:val="1"/>
    <w:qFormat/>
    <w:rsid w:val="005A3FA2"/>
    <w:pPr>
      <w:ind w:left="720"/>
      <w:contextualSpacing/>
    </w:pPr>
  </w:style>
  <w:style w:type="character" w:styleId="a5">
    <w:name w:val="Strong"/>
    <w:basedOn w:val="a0"/>
    <w:uiPriority w:val="22"/>
    <w:qFormat/>
    <w:rsid w:val="00CB7410"/>
    <w:rPr>
      <w:b/>
      <w:bCs/>
    </w:rPr>
  </w:style>
  <w:style w:type="character" w:styleId="a6">
    <w:name w:val="Hyperlink"/>
    <w:basedOn w:val="a0"/>
    <w:uiPriority w:val="99"/>
    <w:unhideWhenUsed/>
    <w:rsid w:val="0016797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E45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E459A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E459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E459A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59A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39"/>
    <w:rsid w:val="00DE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8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96/start/215481/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" TargetMode="External"/><Relationship Id="rId7" Type="http://schemas.openxmlformats.org/officeDocument/2006/relationships/hyperlink" Target="https://resh.edu.ru/subject/lesson/5696/start/215481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education.yandex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resh.edu.ru/subject/lesson/5696/start/215481/" TargetMode="External"/><Relationship Id="rId24" Type="http://schemas.openxmlformats.org/officeDocument/2006/relationships/hyperlink" Target="https://education.yandex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s://education.yandex.ru/" TargetMode="External"/><Relationship Id="rId10" Type="http://schemas.openxmlformats.org/officeDocument/2006/relationships/hyperlink" Target="https://resh.edu.ru/subject/lesson/5696/start/215481/" TargetMode="External"/><Relationship Id="rId19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96/start/215481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2022-08-24T07:37:00Z</dcterms:created>
  <dcterms:modified xsi:type="dcterms:W3CDTF">2022-10-16T18:48:00Z</dcterms:modified>
</cp:coreProperties>
</file>