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251EBC" w:rsidRPr="00251EBC" w:rsidRDefault="006E4A4E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C760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609B0D61" wp14:editId="375D1C87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1EBC">
        <w:rPr>
          <w:rFonts w:ascii="Times New Roman" w:eastAsia="Calibri" w:hAnsi="Times New Roman" w:cs="Times New Roman"/>
          <w:b/>
          <w:bCs/>
        </w:rPr>
        <w:t>РАБОЧАЯ ПРОГРАММА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родному </w:t>
      </w:r>
      <w:r w:rsidRPr="00251EBC">
        <w:rPr>
          <w:rFonts w:ascii="Times New Roman" w:eastAsia="Calibri" w:hAnsi="Times New Roman" w:cs="Times New Roman"/>
        </w:rPr>
        <w:t xml:space="preserve"> русскому</w:t>
      </w:r>
      <w:proofErr w:type="gramEnd"/>
      <w:r w:rsidRPr="00251EBC">
        <w:rPr>
          <w:rFonts w:ascii="Times New Roman" w:eastAsia="Calibri" w:hAnsi="Times New Roman" w:cs="Times New Roman"/>
        </w:rPr>
        <w:t xml:space="preserve"> языку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1</w:t>
      </w:r>
      <w:r w:rsidRPr="00251EBC">
        <w:rPr>
          <w:rFonts w:ascii="Times New Roman" w:eastAsia="Calibri" w:hAnsi="Times New Roman" w:cs="Times New Roman"/>
        </w:rPr>
        <w:t xml:space="preserve"> класса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>на 2022 – 2023 учебный год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>Планирование составлено в соответствии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>с ФГОС НОО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>Составитель программы: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251EBC">
        <w:rPr>
          <w:rFonts w:ascii="Times New Roman" w:eastAsia="Calibri" w:hAnsi="Times New Roman" w:cs="Times New Roman"/>
          <w:i/>
          <w:iCs/>
        </w:rPr>
        <w:t xml:space="preserve">Сиволобова Лариса Алексеевна 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251EBC">
        <w:rPr>
          <w:rFonts w:ascii="Times New Roman" w:eastAsia="Calibri" w:hAnsi="Times New Roman" w:cs="Times New Roman"/>
          <w:i/>
          <w:iCs/>
        </w:rPr>
        <w:t>высшая квалификационная категория</w:t>
      </w: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1EBC" w:rsidRPr="00251EBC" w:rsidRDefault="00251EBC" w:rsidP="0025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251EBC">
        <w:rPr>
          <w:rFonts w:ascii="Times New Roman" w:eastAsia="Calibri" w:hAnsi="Times New Roman" w:cs="Times New Roman"/>
        </w:rPr>
        <w:t>с.Верхние</w:t>
      </w:r>
      <w:proofErr w:type="spellEnd"/>
      <w:r w:rsidRPr="00251EBC">
        <w:rPr>
          <w:rFonts w:ascii="Times New Roman" w:eastAsia="Calibri" w:hAnsi="Times New Roman" w:cs="Times New Roman"/>
        </w:rPr>
        <w:t xml:space="preserve"> </w:t>
      </w:r>
      <w:proofErr w:type="spellStart"/>
      <w:r w:rsidRPr="00251EBC">
        <w:rPr>
          <w:rFonts w:ascii="Times New Roman" w:eastAsia="Calibri" w:hAnsi="Times New Roman" w:cs="Times New Roman"/>
        </w:rPr>
        <w:t>Аремзяны</w:t>
      </w:r>
      <w:proofErr w:type="spellEnd"/>
    </w:p>
    <w:p w:rsidR="00251EBC" w:rsidRPr="00251EBC" w:rsidRDefault="00251EBC" w:rsidP="00251EBC">
      <w:pPr>
        <w:spacing w:after="200" w:line="276" w:lineRule="auto"/>
        <w:rPr>
          <w:rFonts w:ascii="Times New Roman" w:eastAsia="Calibri" w:hAnsi="Times New Roman" w:cs="Times New Roman"/>
        </w:rPr>
      </w:pPr>
      <w:r w:rsidRPr="00251E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2022 год</w:t>
      </w:r>
    </w:p>
    <w:p w:rsidR="00AB40C4" w:rsidRDefault="00AB40C4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EBC" w:rsidRDefault="00251EBC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EBC" w:rsidRDefault="00251EBC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EBC" w:rsidRDefault="00251EBC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1514" w:rsidRDefault="00A01514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 «Родной русский язык»</w:t>
      </w:r>
    </w:p>
    <w:p w:rsidR="00A01514" w:rsidRDefault="00A01514" w:rsidP="006E4A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1514" w:rsidRPr="006E4A4E" w:rsidRDefault="00A01514" w:rsidP="006E4A4E">
      <w:pPr>
        <w:pStyle w:val="h3-first"/>
        <w:spacing w:before="0" w:after="0"/>
        <w:rPr>
          <w:sz w:val="24"/>
          <w:szCs w:val="24"/>
        </w:rPr>
      </w:pPr>
      <w:r w:rsidRPr="006E4A4E">
        <w:rPr>
          <w:sz w:val="24"/>
          <w:szCs w:val="24"/>
        </w:rPr>
        <w:t>Раздел 1. Русский язык: прошлое и настоящее (12 ч)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rStyle w:val="Bold"/>
          <w:sz w:val="24"/>
          <w:szCs w:val="24"/>
        </w:rPr>
        <w:t>Практическая работа.</w:t>
      </w:r>
      <w:r w:rsidRPr="006E4A4E">
        <w:rPr>
          <w:sz w:val="24"/>
          <w:szCs w:val="24"/>
        </w:rPr>
        <w:t xml:space="preserve"> Оформление буквиц и заставок. 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Лексические единицы с национально-культурной семантикой, обозначающие предметы традиционного русского быта: 1) дом в старину: что как называлось (</w:t>
      </w:r>
      <w:r w:rsidRPr="006E4A4E">
        <w:rPr>
          <w:rStyle w:val="Italic"/>
          <w:sz w:val="24"/>
          <w:szCs w:val="24"/>
        </w:rPr>
        <w:t xml:space="preserve">изба, терем, хоромы, горница, светлица, светец, лучина </w:t>
      </w:r>
      <w:r w:rsidRPr="006E4A4E">
        <w:rPr>
          <w:sz w:val="24"/>
          <w:szCs w:val="24"/>
        </w:rPr>
        <w:t>и т. д.); 2) как называлось то, во что одевались в старину (</w:t>
      </w:r>
      <w:r w:rsidRPr="006E4A4E">
        <w:rPr>
          <w:rStyle w:val="Italic"/>
          <w:sz w:val="24"/>
          <w:szCs w:val="24"/>
        </w:rPr>
        <w:t xml:space="preserve">кафтан, кушак, рубаха, сарафан, лапти </w:t>
      </w:r>
      <w:r w:rsidRPr="006E4A4E">
        <w:rPr>
          <w:sz w:val="24"/>
          <w:szCs w:val="24"/>
        </w:rPr>
        <w:t>и т. д.).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Имена в малых жанрах фольклора (пословицах, поговорках, загадках, прибаутках).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rStyle w:val="Bold"/>
          <w:sz w:val="24"/>
          <w:szCs w:val="24"/>
        </w:rPr>
        <w:t>Проектное задание.</w:t>
      </w:r>
      <w:r w:rsidRPr="006E4A4E">
        <w:rPr>
          <w:sz w:val="24"/>
          <w:szCs w:val="24"/>
        </w:rPr>
        <w:t xml:space="preserve"> Словарь в картинках.</w:t>
      </w:r>
    </w:p>
    <w:p w:rsidR="00A01514" w:rsidRPr="006E4A4E" w:rsidRDefault="00A01514" w:rsidP="006E4A4E">
      <w:pPr>
        <w:pStyle w:val="h3"/>
        <w:spacing w:before="0" w:after="0"/>
        <w:rPr>
          <w:sz w:val="24"/>
          <w:szCs w:val="24"/>
        </w:rPr>
      </w:pPr>
      <w:r w:rsidRPr="006E4A4E">
        <w:rPr>
          <w:sz w:val="24"/>
          <w:szCs w:val="24"/>
        </w:rPr>
        <w:t>Раздел 2. Язык в действии (10 ч)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Смыслоразличительная роль ударения.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Звукопись в стихотворном художественном тексте.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A01514" w:rsidRPr="006E4A4E" w:rsidRDefault="00A01514" w:rsidP="006E4A4E">
      <w:pPr>
        <w:pStyle w:val="h3"/>
        <w:spacing w:before="0" w:after="0"/>
        <w:rPr>
          <w:sz w:val="24"/>
          <w:szCs w:val="24"/>
        </w:rPr>
      </w:pPr>
      <w:r w:rsidRPr="006E4A4E">
        <w:rPr>
          <w:sz w:val="24"/>
          <w:szCs w:val="24"/>
        </w:rPr>
        <w:t>Раздел 3. Секреты речи и текста (9 ч)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 w:rsidRPr="006E4A4E">
        <w:rPr>
          <w:rStyle w:val="Italic"/>
          <w:sz w:val="24"/>
          <w:szCs w:val="24"/>
        </w:rPr>
        <w:t>Как вежливо попросить? Как похвалить товарища? Как правильно поблагодарить?</w:t>
      </w:r>
      <w:r w:rsidRPr="006E4A4E">
        <w:rPr>
          <w:sz w:val="24"/>
          <w:szCs w:val="24"/>
        </w:rPr>
        <w:t>). Цели и виды вопросов (вопрос-уточнение, вопрос как запрос на новое содержание).</w:t>
      </w:r>
    </w:p>
    <w:p w:rsidR="00A01514" w:rsidRPr="006E4A4E" w:rsidRDefault="00A01514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Различные приёмы слушания научно-познавательных и художественных текстов об истории языка и культуре русского народа.</w:t>
      </w:r>
    </w:p>
    <w:p w:rsidR="007D2593" w:rsidRPr="006E4A4E" w:rsidRDefault="007D2593" w:rsidP="006E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Pr="006E4A4E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  <w:r w:rsidRPr="006E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D2593" w:rsidRPr="006E4A4E" w:rsidRDefault="007D2593" w:rsidP="006E4A4E">
      <w:pPr>
        <w:pStyle w:val="a5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</w:rPr>
      </w:pPr>
    </w:p>
    <w:p w:rsidR="007D2593" w:rsidRPr="006E4A4E" w:rsidRDefault="007D2593" w:rsidP="006E4A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A4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 xml:space="preserve">1) </w:t>
      </w: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2593" w:rsidRPr="006E4A4E" w:rsidRDefault="007D2593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D2593" w:rsidRPr="006E4A4E" w:rsidRDefault="007D2593" w:rsidP="006E4A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гражданско-патриотического воспитания: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духовно-нравственного воспитания: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D2593" w:rsidRPr="006E4A4E" w:rsidRDefault="007D2593" w:rsidP="006E4A4E">
      <w:pPr>
        <w:pStyle w:val="body"/>
        <w:rPr>
          <w:spacing w:val="-2"/>
          <w:sz w:val="24"/>
          <w:szCs w:val="24"/>
        </w:rPr>
      </w:pPr>
      <w:r w:rsidRPr="006E4A4E">
        <w:rPr>
          <w:spacing w:val="-2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эстетического воспитания: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D2593" w:rsidRPr="006E4A4E" w:rsidRDefault="007D2593" w:rsidP="006E4A4E">
      <w:pPr>
        <w:pStyle w:val="body"/>
        <w:rPr>
          <w:spacing w:val="1"/>
          <w:sz w:val="24"/>
          <w:szCs w:val="24"/>
        </w:rPr>
      </w:pPr>
      <w:r w:rsidRPr="006E4A4E">
        <w:rPr>
          <w:spacing w:val="1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lastRenderedPageBreak/>
        <w:t>трудового воспитания: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экологического воспитания: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бережное отношение к природе, формируемое в процессе работы с текстами;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неприятие действий, приносящих ей вред;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ценности научного познания: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первоначальные представления о научной картине мира (в том числе первоначальные представления о системе языка как одной из составляющих целостной научной картины мира);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2593" w:rsidRPr="006E4A4E" w:rsidRDefault="007D2593" w:rsidP="006E4A4E">
      <w:pPr>
        <w:pStyle w:val="list-dash"/>
        <w:numPr>
          <w:ilvl w:val="0"/>
          <w:numId w:val="0"/>
        </w:numPr>
        <w:spacing w:line="240" w:lineRule="auto"/>
        <w:ind w:left="567"/>
        <w:rPr>
          <w:b/>
          <w:sz w:val="24"/>
          <w:szCs w:val="24"/>
        </w:rPr>
      </w:pPr>
      <w:proofErr w:type="spellStart"/>
      <w:r w:rsidRPr="006E4A4E">
        <w:rPr>
          <w:b/>
          <w:sz w:val="24"/>
          <w:szCs w:val="24"/>
        </w:rPr>
        <w:t>Метапредметные</w:t>
      </w:r>
      <w:proofErr w:type="spellEnd"/>
      <w:r w:rsidRPr="006E4A4E">
        <w:rPr>
          <w:b/>
          <w:sz w:val="24"/>
          <w:szCs w:val="24"/>
        </w:rPr>
        <w:t xml:space="preserve"> результаты:</w:t>
      </w:r>
    </w:p>
    <w:p w:rsidR="007D2593" w:rsidRPr="006E4A4E" w:rsidRDefault="007D2593" w:rsidP="006E4A4E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7D2593" w:rsidRPr="006E4A4E" w:rsidRDefault="007D2593" w:rsidP="006E4A4E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7D2593" w:rsidRPr="006E4A4E" w:rsidRDefault="007D2593" w:rsidP="006E4A4E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b/>
          <w:sz w:val="24"/>
          <w:szCs w:val="24"/>
        </w:rPr>
      </w:pPr>
      <w:r w:rsidRPr="006E4A4E">
        <w:rPr>
          <w:b/>
          <w:sz w:val="24"/>
          <w:szCs w:val="24"/>
        </w:rPr>
        <w:t>1. Овладение универсальными познавательными действиями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В результате изучения предмета «Родной язык (русский)» в начальной школе у обучающегося будут сформированы следующие </w:t>
      </w:r>
      <w:r w:rsidRPr="006E4A4E">
        <w:rPr>
          <w:rStyle w:val="Bold"/>
          <w:sz w:val="24"/>
          <w:szCs w:val="24"/>
        </w:rPr>
        <w:t>познавательные</w:t>
      </w:r>
      <w:r w:rsidRPr="006E4A4E">
        <w:rPr>
          <w:sz w:val="24"/>
          <w:szCs w:val="24"/>
        </w:rPr>
        <w:t xml:space="preserve"> универсальные учебные действия.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Базовые логические действия: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объединять объекты (языковые единицы) по определённому признаку;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определять существенный признак для классификации языковых единиц; классифицировать языковые единицы;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устанавливать причинно-следственные связи в ситуациях наблюдения за языковым материалом, делать выводы. 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Базовые исследовательские действия: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7D2593" w:rsidRPr="006E4A4E" w:rsidRDefault="007D2593" w:rsidP="006E4A4E">
      <w:pPr>
        <w:pStyle w:val="body"/>
        <w:rPr>
          <w:spacing w:val="-3"/>
          <w:sz w:val="24"/>
          <w:szCs w:val="24"/>
        </w:rPr>
      </w:pPr>
      <w:r w:rsidRPr="006E4A4E">
        <w:rPr>
          <w:spacing w:val="-3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lastRenderedPageBreak/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Работа с информацией: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2593" w:rsidRPr="006E4A4E" w:rsidRDefault="007D2593" w:rsidP="006E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593" w:rsidRPr="006E4A4E" w:rsidRDefault="007D2593" w:rsidP="006E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A4E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  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6E4A4E">
        <w:rPr>
          <w:rStyle w:val="Bold"/>
          <w:sz w:val="24"/>
          <w:szCs w:val="24"/>
        </w:rPr>
        <w:t>коммуникативные</w:t>
      </w:r>
      <w:r w:rsidRPr="006E4A4E">
        <w:rPr>
          <w:sz w:val="24"/>
          <w:szCs w:val="24"/>
        </w:rPr>
        <w:t xml:space="preserve"> универсальные учебные действия. 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Общение:</w:t>
      </w:r>
    </w:p>
    <w:p w:rsidR="007D2593" w:rsidRPr="006E4A4E" w:rsidRDefault="007D2593" w:rsidP="006E4A4E">
      <w:pPr>
        <w:pStyle w:val="body"/>
        <w:rPr>
          <w:spacing w:val="-2"/>
          <w:sz w:val="24"/>
          <w:szCs w:val="24"/>
        </w:rPr>
      </w:pPr>
      <w:r w:rsidRPr="006E4A4E">
        <w:rPr>
          <w:spacing w:val="-2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7D2593" w:rsidRPr="006E4A4E" w:rsidRDefault="007D2593" w:rsidP="006E4A4E">
      <w:pPr>
        <w:pStyle w:val="body"/>
        <w:rPr>
          <w:spacing w:val="-2"/>
          <w:sz w:val="24"/>
          <w:szCs w:val="24"/>
        </w:rPr>
      </w:pPr>
      <w:r w:rsidRPr="006E4A4E">
        <w:rPr>
          <w:spacing w:val="-2"/>
          <w:sz w:val="24"/>
          <w:szCs w:val="24"/>
        </w:rPr>
        <w:t>признавать возможность существования разных точек зрения;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корректно и аргументированно высказывать своё мнение;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строить речевое высказывание в соответствии с поставленной задачей;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7D2593" w:rsidRPr="006E4A4E" w:rsidRDefault="007D2593" w:rsidP="006E4A4E">
      <w:pPr>
        <w:pStyle w:val="body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Совместная деятельность: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ответственно выполнять свою часть работы;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>оценивать свой вклад в общий результат;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  <w:r w:rsidRPr="006E4A4E">
        <w:rPr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7D2593" w:rsidRPr="006E4A4E" w:rsidRDefault="007D2593" w:rsidP="006E4A4E">
      <w:pPr>
        <w:pStyle w:val="body"/>
        <w:rPr>
          <w:sz w:val="24"/>
          <w:szCs w:val="24"/>
        </w:rPr>
      </w:pP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2593" w:rsidRPr="006E4A4E" w:rsidRDefault="007D2593" w:rsidP="006E4A4E">
      <w:pPr>
        <w:keepNext/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  <w:lang w:eastAsia="ru-RU"/>
        </w:rPr>
        <w:lastRenderedPageBreak/>
        <w:t>3. Овладение универсальными регулятивными действиями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6E4A4E">
        <w:rPr>
          <w:rStyle w:val="Bold"/>
          <w:sz w:val="24"/>
          <w:szCs w:val="24"/>
        </w:rPr>
        <w:t>регулятивные</w:t>
      </w:r>
      <w:r w:rsidRPr="006E4A4E">
        <w:rPr>
          <w:sz w:val="24"/>
          <w:szCs w:val="24"/>
        </w:rPr>
        <w:t xml:space="preserve"> универсальные учебные действия. 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rStyle w:val="BoldItalic"/>
          <w:sz w:val="24"/>
          <w:szCs w:val="24"/>
        </w:rPr>
        <w:t>Самоорганизация</w:t>
      </w:r>
      <w:r w:rsidRPr="006E4A4E">
        <w:rPr>
          <w:sz w:val="24"/>
          <w:szCs w:val="24"/>
        </w:rPr>
        <w:t>: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 xml:space="preserve">выстраивать последовательность выбранных действий. </w:t>
      </w:r>
    </w:p>
    <w:p w:rsidR="007D2593" w:rsidRPr="006E4A4E" w:rsidRDefault="007D2593" w:rsidP="006E4A4E">
      <w:pPr>
        <w:pStyle w:val="body"/>
        <w:ind w:firstLine="0"/>
        <w:rPr>
          <w:rStyle w:val="BoldItalic"/>
          <w:sz w:val="24"/>
          <w:szCs w:val="24"/>
        </w:rPr>
      </w:pPr>
      <w:r w:rsidRPr="006E4A4E">
        <w:rPr>
          <w:rStyle w:val="BoldItalic"/>
          <w:sz w:val="24"/>
          <w:szCs w:val="24"/>
        </w:rPr>
        <w:t>Самоконтроль:</w:t>
      </w:r>
    </w:p>
    <w:p w:rsidR="007D2593" w:rsidRPr="006E4A4E" w:rsidRDefault="007D2593" w:rsidP="006E4A4E">
      <w:pPr>
        <w:pStyle w:val="body"/>
        <w:ind w:firstLine="0"/>
        <w:rPr>
          <w:spacing w:val="-1"/>
          <w:sz w:val="24"/>
          <w:szCs w:val="24"/>
        </w:rPr>
      </w:pPr>
      <w:r w:rsidRPr="006E4A4E">
        <w:rPr>
          <w:spacing w:val="-1"/>
          <w:sz w:val="24"/>
          <w:szCs w:val="24"/>
        </w:rPr>
        <w:t>устанавливать причины успеха/неудач учебной деятельности;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>находить ошибки, допущенные при работе с языковым материалом, находить орфографические и пунктуационные ошибки;</w:t>
      </w:r>
    </w:p>
    <w:p w:rsidR="007D2593" w:rsidRPr="006E4A4E" w:rsidRDefault="007D2593" w:rsidP="006E4A4E">
      <w:pPr>
        <w:pStyle w:val="body"/>
        <w:ind w:firstLine="0"/>
        <w:rPr>
          <w:sz w:val="24"/>
          <w:szCs w:val="24"/>
        </w:rPr>
      </w:pPr>
      <w:r w:rsidRPr="006E4A4E">
        <w:rPr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B40C4" w:rsidRPr="006E4A4E" w:rsidRDefault="00AB40C4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0C4" w:rsidRPr="006E4A4E" w:rsidRDefault="00200E2D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A4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29BA" w:rsidRPr="006E4A4E" w:rsidRDefault="00F229BA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29BA" w:rsidRPr="006E4A4E" w:rsidRDefault="00F229BA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229BA" w:rsidRPr="006E4A4E" w:rsidRDefault="00F229BA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229BA" w:rsidRPr="006E4A4E" w:rsidRDefault="00F229BA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229BA" w:rsidRPr="006E4A4E" w:rsidRDefault="00F229BA" w:rsidP="006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4A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229BA" w:rsidRPr="006E4A4E" w:rsidRDefault="00F229BA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E2D" w:rsidRPr="006E4A4E" w:rsidRDefault="00200E2D" w:rsidP="006E4A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E2D" w:rsidRPr="006E4A4E" w:rsidRDefault="00200E2D" w:rsidP="006E4A4E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К концу обучения в </w:t>
      </w:r>
      <w:r w:rsidRPr="006E4A4E">
        <w:rPr>
          <w:rFonts w:ascii="Times New Roman" w:eastAsiaTheme="minorEastAsia" w:hAnsi="Times New Roman" w:cs="SchoolBookSanPin"/>
          <w:b/>
          <w:bCs/>
          <w:color w:val="000000"/>
          <w:sz w:val="24"/>
          <w:szCs w:val="24"/>
          <w:lang w:eastAsia="ru-RU"/>
        </w:rPr>
        <w:t>1 классе</w:t>
      </w: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 обучающийся </w:t>
      </w:r>
      <w:r w:rsidRPr="006E4A4E">
        <w:rPr>
          <w:rFonts w:ascii="Times New Roman" w:eastAsiaTheme="minorEastAsia" w:hAnsi="Times New Roman" w:cs="SchoolBookSanPin"/>
          <w:b/>
          <w:bCs/>
          <w:color w:val="000000"/>
          <w:sz w:val="24"/>
          <w:szCs w:val="24"/>
          <w:lang w:eastAsia="ru-RU"/>
        </w:rPr>
        <w:t>научится</w:t>
      </w: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: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lastRenderedPageBreak/>
        <w:t>использовать словарные статьи учебного пособия для определения лексического значения слова;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осознавать смыслоразличительную роль ударения;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уместно использовать коммуникативные приёмы диалога (начало и завершение диалога и др.);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00E2D" w:rsidRPr="006E4A4E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200E2D" w:rsidRPr="00F229BA" w:rsidRDefault="00200E2D" w:rsidP="006E4A4E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6E4A4E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выделять в нём наиболее существенные</w:t>
      </w:r>
      <w:r w:rsidRPr="00F229BA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факты.</w:t>
      </w:r>
    </w:p>
    <w:p w:rsidR="00200E2D" w:rsidRDefault="00200E2D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0E2D" w:rsidRDefault="00200E2D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126E" w:rsidRDefault="0034126E" w:rsidP="002955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40C4" w:rsidRPr="00D5727D" w:rsidRDefault="00AB40C4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AB40C4" w:rsidRPr="00D5727D" w:rsidRDefault="00AB40C4" w:rsidP="00AB40C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6"/>
        <w:gridCol w:w="5404"/>
        <w:gridCol w:w="1417"/>
        <w:gridCol w:w="3686"/>
        <w:gridCol w:w="3509"/>
      </w:tblGrid>
      <w:tr w:rsidR="00AB40C4" w:rsidRPr="00D5727D" w:rsidTr="001129BF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№</w:t>
            </w:r>
          </w:p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AB40C4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  <w:lang w:val="en-US"/>
              </w:rPr>
              <w:t>I.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0C4" w:rsidRPr="00D5727D" w:rsidRDefault="0029551B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РАЗДЕЛ 1. РУССКИЙ ЯЗЫК: ПРОШЛОЕ И НАСТОЯЩЕЕ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D7ADD" w:rsidRPr="00D5727D" w:rsidTr="00F27A6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5727D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Общение. Устная и письменная речь.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8179E2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6E4A4E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hyperlink r:id="rId6" w:history="1">
              <w:r w:rsidR="00151D43" w:rsidRPr="00074E8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  <w:tc>
          <w:tcPr>
            <w:tcW w:w="35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Default="000D7ADD" w:rsidP="000D7ADD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408FE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</w:t>
            </w:r>
            <w:r w:rsidRPr="007408FE">
              <w:rPr>
                <w:color w:val="333333"/>
              </w:rPr>
              <w:lastRenderedPageBreak/>
              <w:t xml:space="preserve">формирования позитивной самооценки, самоуважению; поиска социально приемлемых способов </w:t>
            </w:r>
            <w:proofErr w:type="spellStart"/>
            <w:r w:rsidRPr="007408FE">
              <w:rPr>
                <w:color w:val="333333"/>
              </w:rPr>
              <w:t>деятельностной</w:t>
            </w:r>
            <w:proofErr w:type="spellEnd"/>
            <w:r w:rsidRPr="007408FE">
              <w:rPr>
                <w:color w:val="333333"/>
              </w:rPr>
              <w:t xml:space="preserve"> реализации личностного потенциала;</w:t>
            </w:r>
          </w:p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D7ADD" w:rsidRPr="00D5727D" w:rsidTr="00F27A6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8179E2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6E4A4E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hyperlink r:id="rId7" w:history="1">
              <w:r w:rsidR="00151D43" w:rsidRPr="0059550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D7ADD" w:rsidRPr="00D5727D" w:rsidTr="00F27A6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8179E2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D7ADD" w:rsidRPr="00D5727D" w:rsidTr="00F27A6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Имена в малых жанрах фольклора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8179E2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D7ADD" w:rsidRPr="00D5727D" w:rsidTr="00F27A6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D5727D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7ADD" w:rsidRPr="008179E2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ADD" w:rsidRPr="001129BF" w:rsidRDefault="000D7ADD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Default="001129BF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1129BF" w:rsidRDefault="001129BF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8179E2" w:rsidRDefault="00F523E3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1129BF" w:rsidRDefault="001129BF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1129BF" w:rsidRDefault="001129BF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B40C4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51B" w:rsidRPr="0029551B" w:rsidRDefault="0029551B" w:rsidP="0029551B">
            <w:pPr>
              <w:shd w:val="clear" w:color="auto" w:fill="FFFFFF"/>
              <w:spacing w:before="240" w:after="120"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color w:val="000000"/>
                <w:lang w:eastAsia="ru-RU"/>
              </w:rPr>
            </w:pPr>
            <w:r w:rsidRPr="0029551B">
              <w:rPr>
                <w:rFonts w:ascii="LiberationSerif" w:eastAsia="Times New Roman" w:hAnsi="LiberationSerif" w:cs="Times New Roman"/>
                <w:b/>
                <w:bCs/>
                <w:caps/>
                <w:color w:val="000000"/>
                <w:lang w:eastAsia="ru-RU"/>
              </w:rPr>
              <w:t>РАЗДЕЛ 2. ЯЗЫК В ДЕЙСТВИИ </w:t>
            </w:r>
          </w:p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40C4" w:rsidRPr="008179E2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0C4" w:rsidRPr="00D5727D" w:rsidRDefault="00AB40C4" w:rsidP="006E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265B2A" w:rsidRPr="00D5727D" w:rsidTr="00277F1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Роль логического ударения.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51D43" w:rsidRDefault="006E4A4E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hyperlink r:id="rId8" w:history="1">
              <w:r w:rsidR="00151D43" w:rsidRPr="0059550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5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265B2A" w:rsidRDefault="00265B2A" w:rsidP="0026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B2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обществе.</w:t>
            </w:r>
          </w:p>
        </w:tc>
      </w:tr>
      <w:tr w:rsidR="00265B2A" w:rsidRPr="00D5727D" w:rsidTr="00277F1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Звукопись в стихотворном художественном тексте.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D5727D" w:rsidRDefault="006E4A4E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hyperlink r:id="rId9" w:history="1">
              <w:r w:rsidR="00151D43" w:rsidRPr="00074E8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65B2A" w:rsidRPr="00D5727D" w:rsidTr="00277F1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Как нельзя произносить слова: пропедевтическая работа по предупреждению ошибок в произношении слов. Смыслоразличительная роль ударения.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265B2A" w:rsidRPr="00D5727D" w:rsidTr="00277F1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129BF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129BF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65B2A" w:rsidRPr="00D5727D" w:rsidTr="00277F1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129BF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129BF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29551B" w:rsidRDefault="001129BF" w:rsidP="001129BF">
            <w:pPr>
              <w:shd w:val="clear" w:color="auto" w:fill="FFFFFF"/>
              <w:spacing w:before="240" w:after="120"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color w:val="000000"/>
                <w:lang w:eastAsia="ru-RU"/>
              </w:rPr>
            </w:pPr>
            <w:r w:rsidRPr="0029551B">
              <w:rPr>
                <w:rFonts w:ascii="LiberationSerif" w:eastAsia="Times New Roman" w:hAnsi="LiberationSerif" w:cs="Times New Roman"/>
                <w:b/>
                <w:bCs/>
                <w:caps/>
                <w:color w:val="000000"/>
                <w:lang w:eastAsia="ru-RU"/>
              </w:rPr>
              <w:t>РАЗДЕЛ 3. СЕКРЕТЫ РЕЧИ И ТЕКСТА </w:t>
            </w:r>
          </w:p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8179E2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265B2A" w:rsidRPr="00D5727D" w:rsidTr="0062670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29551B" w:rsidRDefault="00265B2A" w:rsidP="001129BF">
            <w:pPr>
              <w:shd w:val="clear" w:color="auto" w:fill="FFFFFF"/>
              <w:spacing w:before="240" w:after="120"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lastRenderedPageBreak/>
              <w:t>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129BF" w:rsidRDefault="006E4A4E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hyperlink r:id="rId10" w:history="1">
              <w:r w:rsidR="00151D43" w:rsidRPr="0059550F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5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4F0ED2" w:rsidRDefault="00265B2A" w:rsidP="00265B2A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 xml:space="preserve">тимулирование интереса обучающихся к творческой и интеллектуальной </w:t>
            </w:r>
            <w:r w:rsidRPr="004F0ED2">
              <w:lastRenderedPageBreak/>
              <w:t>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265B2A" w:rsidRPr="007408FE" w:rsidRDefault="00265B2A" w:rsidP="00265B2A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265B2A" w:rsidRPr="001129BF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65B2A" w:rsidRPr="00D5727D" w:rsidTr="0062670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29551B" w:rsidRDefault="00265B2A" w:rsidP="001129BF">
            <w:pPr>
              <w:shd w:val="clear" w:color="auto" w:fill="FFFFFF"/>
              <w:spacing w:before="240" w:after="120" w:line="240" w:lineRule="atLeast"/>
              <w:outlineLvl w:val="1"/>
              <w:rPr>
                <w:rFonts w:eastAsia="Times New Roman" w:cs="Times New Roman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Лексические единицы с национально-культурной 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 Значение устаревших слов указанной 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3166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3166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65B2A" w:rsidRPr="00D5727D" w:rsidTr="00626709">
        <w:trPr>
          <w:trHeight w:val="332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D5727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29551B" w:rsidRDefault="00265B2A" w:rsidP="001129BF">
            <w:pPr>
              <w:shd w:val="clear" w:color="auto" w:fill="FFFFFF"/>
              <w:spacing w:before="240" w:after="120" w:line="240" w:lineRule="atLeast"/>
              <w:outlineLvl w:val="1"/>
              <w:rPr>
                <w:rFonts w:eastAsia="Times New Roman" w:cs="Times New Roman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B2A" w:rsidRPr="008179E2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3166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B2A" w:rsidRPr="0013166D" w:rsidRDefault="00265B2A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129BF" w:rsidRPr="00D5727D" w:rsidTr="001129BF">
        <w:trPr>
          <w:trHeight w:val="332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29551B" w:rsidRDefault="001129BF" w:rsidP="001129BF">
            <w:pPr>
              <w:shd w:val="clear" w:color="auto" w:fill="FFFFFF"/>
              <w:spacing w:before="240" w:after="120" w:line="240" w:lineRule="atLeast"/>
              <w:outlineLvl w:val="1"/>
              <w:rPr>
                <w:rFonts w:eastAsia="Times New Roman" w:cs="Times New Roman"/>
                <w:b/>
                <w:bCs/>
                <w:caps/>
                <w:color w:val="000000"/>
                <w:lang w:eastAsia="ru-RU"/>
              </w:rPr>
            </w:pPr>
            <w:r w:rsidRPr="00112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8179E2" w:rsidRDefault="008179E2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727D">
              <w:rPr>
                <w:rFonts w:ascii="Times New Roman" w:eastAsia="Calibri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5727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</w:rPr>
              <w:t>Итого за 1 четверть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0F6EB9" w:rsidRDefault="000F6EB9" w:rsidP="000F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5727D">
              <w:rPr>
                <w:rFonts w:ascii="Times New Roman" w:eastAsia="Calibri" w:hAnsi="Times New Roman" w:cs="Times New Roman"/>
              </w:rPr>
              <w:t>Итого за 2 четверть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0F6EB9" w:rsidRDefault="000F6EB9" w:rsidP="000F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5727D">
              <w:rPr>
                <w:rFonts w:ascii="Times New Roman" w:eastAsia="Calibri" w:hAnsi="Times New Roman" w:cs="Times New Roman"/>
              </w:rPr>
              <w:t>Итого за 3 четверть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0F6EB9" w:rsidRDefault="000F6EB9" w:rsidP="000F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727D">
              <w:rPr>
                <w:rFonts w:ascii="Times New Roman" w:eastAsia="Calibri" w:hAnsi="Times New Roman" w:cs="Times New Roman"/>
              </w:rPr>
              <w:t>Итого за 4 четверть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0F6EB9" w:rsidRDefault="000F6EB9" w:rsidP="000F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B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1129BF" w:rsidRPr="00D5727D" w:rsidTr="001129B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D5727D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29BF" w:rsidRPr="000F6EB9" w:rsidRDefault="000F6EB9" w:rsidP="000F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E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29BF" w:rsidRPr="00D5727D" w:rsidRDefault="001129BF" w:rsidP="001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</w:tbl>
    <w:p w:rsidR="00AB40C4" w:rsidRPr="00D5727D" w:rsidRDefault="00AB40C4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AB40C4" w:rsidRPr="00D5727D" w:rsidRDefault="00AB40C4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AB40C4" w:rsidRDefault="00AB40C4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34126E" w:rsidRDefault="0034126E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34126E" w:rsidRDefault="0034126E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34126E" w:rsidRPr="00D5727D" w:rsidRDefault="0034126E" w:rsidP="00AB40C4">
      <w:pPr>
        <w:spacing w:after="200" w:line="276" w:lineRule="auto"/>
        <w:rPr>
          <w:rFonts w:ascii="Calibri" w:eastAsia="Calibri" w:hAnsi="Calibri" w:cs="Times New Roman"/>
        </w:rPr>
      </w:pPr>
    </w:p>
    <w:p w:rsidR="00AB40C4" w:rsidRPr="00D5727D" w:rsidRDefault="00AB40C4" w:rsidP="00AB40C4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AB40C4" w:rsidRPr="00D5727D" w:rsidSect="00C228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530D"/>
    <w:multiLevelType w:val="hybridMultilevel"/>
    <w:tmpl w:val="9F76E83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7B"/>
    <w:rsid w:val="00034719"/>
    <w:rsid w:val="000D1FBC"/>
    <w:rsid w:val="000D7ADD"/>
    <w:rsid w:val="000F6EB9"/>
    <w:rsid w:val="001129BF"/>
    <w:rsid w:val="0013166D"/>
    <w:rsid w:val="00151D43"/>
    <w:rsid w:val="001C0046"/>
    <w:rsid w:val="00200E2D"/>
    <w:rsid w:val="00251EBC"/>
    <w:rsid w:val="00265B2A"/>
    <w:rsid w:val="0029551B"/>
    <w:rsid w:val="0034126E"/>
    <w:rsid w:val="00592818"/>
    <w:rsid w:val="00603F7B"/>
    <w:rsid w:val="006E4A4E"/>
    <w:rsid w:val="007D2593"/>
    <w:rsid w:val="008179E2"/>
    <w:rsid w:val="00A01514"/>
    <w:rsid w:val="00AB40C4"/>
    <w:rsid w:val="00C22887"/>
    <w:rsid w:val="00C50898"/>
    <w:rsid w:val="00CF2C83"/>
    <w:rsid w:val="00D4743C"/>
    <w:rsid w:val="00F229BA"/>
    <w:rsid w:val="00F45AAB"/>
    <w:rsid w:val="00F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E3E"/>
  <w15:chartTrackingRefBased/>
  <w15:docId w15:val="{8B695A00-3059-457A-8A47-603D8AF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AB40C4"/>
    <w:rPr>
      <w:i/>
      <w:iCs/>
    </w:rPr>
  </w:style>
  <w:style w:type="paragraph" w:customStyle="1" w:styleId="body">
    <w:name w:val="body"/>
    <w:basedOn w:val="a"/>
    <w:uiPriority w:val="99"/>
    <w:rsid w:val="00A0151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A01514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A01514"/>
    <w:pPr>
      <w:spacing w:before="120"/>
    </w:pPr>
  </w:style>
  <w:style w:type="character" w:customStyle="1" w:styleId="Italic">
    <w:name w:val="Italic"/>
    <w:uiPriority w:val="99"/>
    <w:rsid w:val="00A01514"/>
    <w:rPr>
      <w:i/>
      <w:iCs/>
    </w:rPr>
  </w:style>
  <w:style w:type="character" w:customStyle="1" w:styleId="Bold">
    <w:name w:val="Bold"/>
    <w:uiPriority w:val="99"/>
    <w:rsid w:val="00A01514"/>
    <w:rPr>
      <w:rFonts w:ascii="Times New Roman" w:hAnsi="Times New Roman"/>
      <w:b/>
      <w:bCs/>
    </w:rPr>
  </w:style>
  <w:style w:type="paragraph" w:styleId="a5">
    <w:name w:val="Normal (Web)"/>
    <w:basedOn w:val="a"/>
    <w:uiPriority w:val="99"/>
    <w:unhideWhenUsed/>
    <w:rsid w:val="007D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Italic">
    <w:name w:val="Bold_Italic"/>
    <w:uiPriority w:val="99"/>
    <w:rsid w:val="007D2593"/>
    <w:rPr>
      <w:b/>
      <w:bCs/>
      <w:i/>
      <w:iCs/>
    </w:rPr>
  </w:style>
  <w:style w:type="paragraph" w:customStyle="1" w:styleId="list-dash">
    <w:name w:val="list-dash"/>
    <w:basedOn w:val="a"/>
    <w:uiPriority w:val="99"/>
    <w:rsid w:val="007D2593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0E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2022-10-04T13:58:00Z</dcterms:created>
  <dcterms:modified xsi:type="dcterms:W3CDTF">2022-10-16T18:32:00Z</dcterms:modified>
</cp:coreProperties>
</file>