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</w:rPr>
      </w:pPr>
      <w:r w:rsidRPr="00F10127">
        <w:rPr>
          <w:rFonts w:ascii="Times New Roman" w:hAnsi="Times New Roman" w:cs="Times New Roman"/>
          <w:b/>
        </w:rPr>
        <w:t>Аннотация к рабочей программе по родной русской литературе для 9 класса</w:t>
      </w:r>
    </w:p>
    <w:p w:rsid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Рабочая программа по родной русской литературе составлена на основе основной образовательной программе.</w:t>
      </w:r>
    </w:p>
    <w:p w:rsidR="00841F93" w:rsidRPr="00F10127" w:rsidRDefault="00841F93" w:rsidP="00F10127">
      <w:pPr>
        <w:pStyle w:val="a5"/>
        <w:rPr>
          <w:rFonts w:ascii="Times New Roman" w:hAnsi="Times New Roman" w:cs="Times New Roman"/>
        </w:rPr>
      </w:pPr>
      <w:r w:rsidRPr="009E6DC1">
        <w:rPr>
          <w:rFonts w:ascii="Times New Roman" w:hAnsi="Times New Roman"/>
        </w:rPr>
        <w:t xml:space="preserve">Предметная линия учебников </w:t>
      </w:r>
      <w:r>
        <w:rPr>
          <w:rFonts w:ascii="Times New Roman" w:hAnsi="Times New Roman"/>
        </w:rPr>
        <w:t>для ОО О.М. Александрова 2 издание 9 класс – М.: Просвещение, 2021</w:t>
      </w:r>
      <w:r w:rsidRPr="009E6DC1">
        <w:rPr>
          <w:rFonts w:ascii="Times New Roman" w:hAnsi="Times New Roman"/>
        </w:rPr>
        <w:t>г.)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Учебник подготовлен в соответствии с требованиями ФГОС.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В учебном плане </w:t>
      </w:r>
      <w:r w:rsidR="002752B4">
        <w:rPr>
          <w:rFonts w:ascii="Times New Roman" w:hAnsi="Times New Roman" w:cs="Times New Roman"/>
        </w:rPr>
        <w:t xml:space="preserve">филиала </w:t>
      </w:r>
      <w:r w:rsidRPr="00F10127">
        <w:rPr>
          <w:rFonts w:ascii="Times New Roman" w:hAnsi="Times New Roman" w:cs="Times New Roman"/>
        </w:rPr>
        <w:t xml:space="preserve">МАОУ «Прииртышская СОШ» </w:t>
      </w:r>
      <w:proofErr w:type="gramStart"/>
      <w:r w:rsidR="002752B4">
        <w:rPr>
          <w:rFonts w:ascii="Times New Roman" w:hAnsi="Times New Roman" w:cs="Times New Roman"/>
        </w:rPr>
        <w:t>-«</w:t>
      </w:r>
      <w:proofErr w:type="gramEnd"/>
      <w:r w:rsidR="002752B4">
        <w:rPr>
          <w:rFonts w:ascii="Times New Roman" w:hAnsi="Times New Roman" w:cs="Times New Roman"/>
        </w:rPr>
        <w:t>Полуяновская СОШ»</w:t>
      </w:r>
      <w:r w:rsidRPr="00F10127">
        <w:rPr>
          <w:rFonts w:ascii="Times New Roman" w:hAnsi="Times New Roman" w:cs="Times New Roman"/>
        </w:rPr>
        <w:t>на изучение данного предмета рассчитано 1 час в неделю (34 часа в год).</w:t>
      </w:r>
      <w:r w:rsidRPr="00F10127">
        <w:rPr>
          <w:rFonts w:ascii="Times New Roman" w:hAnsi="Times New Roman" w:cs="Times New Roman"/>
        </w:rPr>
        <w:tab/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</w:rPr>
      </w:pPr>
      <w:r w:rsidRPr="00F10127">
        <w:rPr>
          <w:rFonts w:ascii="Times New Roman" w:hAnsi="Times New Roman" w:cs="Times New Roman"/>
          <w:b/>
        </w:rPr>
        <w:t>Планируемые результаты освоения учебного предмета «Родная русская литература»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</w:rPr>
      </w:pPr>
      <w:r w:rsidRPr="00F10127">
        <w:rPr>
          <w:rFonts w:ascii="Times New Roman" w:hAnsi="Times New Roman" w:cs="Times New Roman"/>
          <w:b/>
        </w:rPr>
        <w:t>Ученик научится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понимать ключевые проблемы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понимать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уметь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определять в произведении элементов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формулировать собственное отношение к произведениям литературы, их оценка;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 xml:space="preserve"> интерпретировать (в отдельных случаях) изученные литературные произведения;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понимать авторскую позицию и своё отношение к ней;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 xml:space="preserve">воспринимать на слух литературные произведения разных жанров, осмысленно читать и </w:t>
      </w:r>
      <w:proofErr w:type="gramStart"/>
      <w:r w:rsidRPr="00F10127">
        <w:rPr>
          <w:rFonts w:ascii="Times New Roman" w:eastAsiaTheme="minorHAnsi" w:hAnsi="Times New Roman" w:cs="Times New Roman"/>
        </w:rPr>
        <w:t>адекватное</w:t>
      </w:r>
      <w:proofErr w:type="gramEnd"/>
      <w:r w:rsidRPr="00F10127">
        <w:rPr>
          <w:rFonts w:ascii="Times New Roman" w:eastAsiaTheme="minorHAnsi" w:hAnsi="Times New Roman" w:cs="Times New Roman"/>
        </w:rPr>
        <w:t xml:space="preserve"> воспринимать тексты;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уметь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 xml:space="preserve">понимать образную природу литературы как явления словесного искусства; </w:t>
      </w:r>
    </w:p>
    <w:p w:rsidR="00F10127" w:rsidRPr="00F10127" w:rsidRDefault="00F10127" w:rsidP="00F10127">
      <w:pPr>
        <w:pStyle w:val="a5"/>
        <w:rPr>
          <w:rFonts w:ascii="Times New Roman" w:eastAsiaTheme="minorHAnsi" w:hAnsi="Times New Roman" w:cs="Times New Roman"/>
        </w:rPr>
      </w:pPr>
      <w:r w:rsidRPr="00F10127">
        <w:rPr>
          <w:rFonts w:ascii="Times New Roman" w:eastAsiaTheme="minorHAnsi" w:hAnsi="Times New Roman" w:cs="Times New Roman"/>
        </w:rPr>
        <w:t>понимать русское слово в его эстетической функции, роли изобразительно-выразительных языковых сре</w:t>
      </w:r>
      <w:proofErr w:type="gramStart"/>
      <w:r w:rsidRPr="00F10127">
        <w:rPr>
          <w:rFonts w:ascii="Times New Roman" w:eastAsiaTheme="minorHAnsi" w:hAnsi="Times New Roman" w:cs="Times New Roman"/>
        </w:rPr>
        <w:t>дств в с</w:t>
      </w:r>
      <w:proofErr w:type="gramEnd"/>
      <w:r w:rsidRPr="00F10127">
        <w:rPr>
          <w:rFonts w:ascii="Times New Roman" w:eastAsiaTheme="minorHAnsi" w:hAnsi="Times New Roman" w:cs="Times New Roman"/>
        </w:rPr>
        <w:t>оздании художественных образов литературных произведений.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</w:p>
    <w:p w:rsidR="00F10127" w:rsidRPr="00F10127" w:rsidRDefault="00F10127" w:rsidP="00F10127">
      <w:pPr>
        <w:pStyle w:val="a5"/>
        <w:rPr>
          <w:rFonts w:ascii="Times New Roman" w:eastAsia="Calibri" w:hAnsi="Times New Roman" w:cs="Times New Roman"/>
          <w:b/>
        </w:rPr>
      </w:pPr>
      <w:r w:rsidRPr="00F10127">
        <w:rPr>
          <w:rFonts w:ascii="Times New Roman" w:eastAsia="Calibri" w:hAnsi="Times New Roman" w:cs="Times New Roman"/>
          <w:b/>
        </w:rPr>
        <w:t>Ученик получит возможность научиться: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10127">
        <w:rPr>
          <w:rFonts w:ascii="Times New Roman" w:hAnsi="Times New Roman" w:cs="Times New Roman"/>
          <w:bCs/>
        </w:rPr>
        <w:t>организации дискуссии;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Интернете;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</w:t>
      </w:r>
      <w:r w:rsidRPr="00F10127">
        <w:rPr>
          <w:rFonts w:ascii="Times New Roman" w:hAnsi="Times New Roman" w:cs="Times New Roman"/>
        </w:rPr>
        <w:lastRenderedPageBreak/>
        <w:t xml:space="preserve">характера, участвовать в обсуждении прочитанного, сознательно планировать свое </w:t>
      </w:r>
      <w:proofErr w:type="spellStart"/>
      <w:r w:rsidRPr="00F10127">
        <w:rPr>
          <w:rFonts w:ascii="Times New Roman" w:hAnsi="Times New Roman" w:cs="Times New Roman"/>
        </w:rPr>
        <w:t>досуговое</w:t>
      </w:r>
      <w:proofErr w:type="spellEnd"/>
      <w:r w:rsidRPr="00F10127">
        <w:rPr>
          <w:rFonts w:ascii="Times New Roman" w:hAnsi="Times New Roman" w:cs="Times New Roman"/>
        </w:rPr>
        <w:t xml:space="preserve"> чтение;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развивать способности понимать литературные художественные произведения, воплощающие разные этнокультурные традиции;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владеть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формировать умения воспринимать, анализировать, критически оценивать и интерпретировать </w:t>
      </w:r>
      <w:proofErr w:type="gramStart"/>
      <w:r w:rsidRPr="00F10127">
        <w:rPr>
          <w:rFonts w:ascii="Times New Roman" w:hAnsi="Times New Roman" w:cs="Times New Roman"/>
        </w:rPr>
        <w:t>прочитанное</w:t>
      </w:r>
      <w:proofErr w:type="gramEnd"/>
      <w:r w:rsidRPr="00F10127">
        <w:rPr>
          <w:rFonts w:ascii="Times New Roman" w:hAnsi="Times New Roman" w:cs="Times New Roman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</w:p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  <w:bCs/>
          <w:iCs/>
        </w:rPr>
      </w:pPr>
      <w:r w:rsidRPr="00F10127">
        <w:rPr>
          <w:rFonts w:ascii="Times New Roman" w:hAnsi="Times New Roman" w:cs="Times New Roman"/>
          <w:b/>
        </w:rPr>
        <w:t>Содержание учебного предмета «Родная русская литература»:</w:t>
      </w:r>
      <w:r w:rsidRPr="00F10127">
        <w:rPr>
          <w:rFonts w:ascii="Times New Roman" w:hAnsi="Times New Roman" w:cs="Times New Roman"/>
          <w:b/>
          <w:bCs/>
          <w:iCs/>
        </w:rPr>
        <w:t xml:space="preserve"> 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</w:rPr>
      </w:pPr>
      <w:r w:rsidRPr="00F10127">
        <w:rPr>
          <w:rFonts w:ascii="Times New Roman" w:hAnsi="Times New Roman" w:cs="Times New Roman"/>
          <w:b/>
        </w:rPr>
        <w:t>Древнерусская литература(1ч)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Особенности древнерусской литературы.  Жанровое своеобразие.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«Повесть временных лет»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</w:rPr>
      </w:pPr>
      <w:r w:rsidRPr="00F10127">
        <w:rPr>
          <w:rFonts w:ascii="Times New Roman" w:hAnsi="Times New Roman" w:cs="Times New Roman"/>
          <w:b/>
        </w:rPr>
        <w:t>Русская литература XVIII века(2ч.)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Характеристика русской литературы XVIII века. Классицизм.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Д.И. Фонвизин «Бригадир»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</w:rPr>
      </w:pPr>
      <w:r w:rsidRPr="00F10127">
        <w:rPr>
          <w:rFonts w:ascii="Times New Roman" w:hAnsi="Times New Roman" w:cs="Times New Roman"/>
          <w:b/>
        </w:rPr>
        <w:t>Русская литература XIX века(20ч)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А.С. </w:t>
      </w:r>
      <w:proofErr w:type="spellStart"/>
      <w:r w:rsidRPr="00F10127">
        <w:rPr>
          <w:rFonts w:ascii="Times New Roman" w:hAnsi="Times New Roman" w:cs="Times New Roman"/>
        </w:rPr>
        <w:t>Грибоедов</w:t>
      </w:r>
      <w:proofErr w:type="gramStart"/>
      <w:r w:rsidRPr="00F10127">
        <w:rPr>
          <w:rFonts w:ascii="Times New Roman" w:hAnsi="Times New Roman" w:cs="Times New Roman"/>
        </w:rPr>
        <w:t>.Ж</w:t>
      </w:r>
      <w:proofErr w:type="gramEnd"/>
      <w:r w:rsidRPr="00F10127">
        <w:rPr>
          <w:rFonts w:ascii="Times New Roman" w:hAnsi="Times New Roman" w:cs="Times New Roman"/>
        </w:rPr>
        <w:t>изнь</w:t>
      </w:r>
      <w:proofErr w:type="spellEnd"/>
      <w:r w:rsidRPr="00F10127">
        <w:rPr>
          <w:rFonts w:ascii="Times New Roman" w:hAnsi="Times New Roman" w:cs="Times New Roman"/>
        </w:rPr>
        <w:t xml:space="preserve"> и творчество (обзор). Пародия, приёмы пародирования. Пародии в творчестве А.С. </w:t>
      </w:r>
      <w:proofErr w:type="spellStart"/>
      <w:r w:rsidRPr="00F10127">
        <w:rPr>
          <w:rFonts w:ascii="Times New Roman" w:hAnsi="Times New Roman" w:cs="Times New Roman"/>
        </w:rPr>
        <w:t>Грибоедова</w:t>
      </w:r>
      <w:proofErr w:type="spellEnd"/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Комедия «Студент»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А.С. Пушкин. Жизнь и творчество (обзор). Многообразие тем, жанров, мотивов лирики. Особенности ритмики, метрики и строфики пушкинской поэзии. Проза. Реализм (развитие понятия).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«История села </w:t>
      </w:r>
      <w:proofErr w:type="spellStart"/>
      <w:r w:rsidRPr="00F10127">
        <w:rPr>
          <w:rFonts w:ascii="Times New Roman" w:hAnsi="Times New Roman" w:cs="Times New Roman"/>
        </w:rPr>
        <w:t>Горюхина</w:t>
      </w:r>
      <w:proofErr w:type="spellEnd"/>
      <w:r w:rsidRPr="00F10127">
        <w:rPr>
          <w:rFonts w:ascii="Times New Roman" w:hAnsi="Times New Roman" w:cs="Times New Roman"/>
        </w:rPr>
        <w:t>», «Путешествие в Арзрум во время похода 1829 года»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М. Ю. Лермонтов. Жизнь и творчество (обзор). Драматургия М.Ю. Лермонтова. Драма как род литературы (развитие понятия).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Драма «Маскарад»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Н.В. Гоголь. Жизнь и творчество (обзор). Художественный мир Н.В. Гоголя.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Пьеса «Женитьба»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А.Н. Островский. Жизнь и творчество (обзор). А.Н. Островский и русский театр.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Пьесы.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Ф.М. </w:t>
      </w:r>
      <w:proofErr w:type="spellStart"/>
      <w:r w:rsidRPr="00F10127">
        <w:rPr>
          <w:rFonts w:ascii="Times New Roman" w:hAnsi="Times New Roman" w:cs="Times New Roman"/>
        </w:rPr>
        <w:t>Достоевский</w:t>
      </w:r>
      <w:proofErr w:type="gramStart"/>
      <w:r w:rsidRPr="00F10127">
        <w:rPr>
          <w:rFonts w:ascii="Times New Roman" w:hAnsi="Times New Roman" w:cs="Times New Roman"/>
        </w:rPr>
        <w:t>.Ж</w:t>
      </w:r>
      <w:proofErr w:type="gramEnd"/>
      <w:r w:rsidRPr="00F10127">
        <w:rPr>
          <w:rFonts w:ascii="Times New Roman" w:hAnsi="Times New Roman" w:cs="Times New Roman"/>
        </w:rPr>
        <w:t>изнь</w:t>
      </w:r>
      <w:proofErr w:type="spellEnd"/>
      <w:r w:rsidRPr="00F10127">
        <w:rPr>
          <w:rFonts w:ascii="Times New Roman" w:hAnsi="Times New Roman" w:cs="Times New Roman"/>
        </w:rPr>
        <w:t xml:space="preserve"> и творчество (обзор).Психологизм литературы (развитие понятия).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 xml:space="preserve">Повесть «Село </w:t>
      </w:r>
      <w:proofErr w:type="spellStart"/>
      <w:r w:rsidRPr="00F10127">
        <w:rPr>
          <w:rFonts w:ascii="Times New Roman" w:hAnsi="Times New Roman" w:cs="Times New Roman"/>
        </w:rPr>
        <w:t>Степанчиково</w:t>
      </w:r>
      <w:proofErr w:type="spellEnd"/>
      <w:r w:rsidRPr="00F10127">
        <w:rPr>
          <w:rFonts w:ascii="Times New Roman" w:hAnsi="Times New Roman" w:cs="Times New Roman"/>
        </w:rPr>
        <w:t xml:space="preserve"> и его обитатели»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  <w:b/>
        </w:rPr>
      </w:pPr>
      <w:r w:rsidRPr="00F10127">
        <w:rPr>
          <w:rFonts w:ascii="Times New Roman" w:hAnsi="Times New Roman" w:cs="Times New Roman"/>
          <w:b/>
        </w:rPr>
        <w:t>Русская литература XX века(9ч)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И.А.Бунин</w:t>
      </w:r>
      <w:proofErr w:type="gramStart"/>
      <w:r w:rsidRPr="00F10127">
        <w:rPr>
          <w:rFonts w:ascii="Times New Roman" w:hAnsi="Times New Roman" w:cs="Times New Roman"/>
        </w:rPr>
        <w:t>.«</w:t>
      </w:r>
      <w:proofErr w:type="gramEnd"/>
      <w:r w:rsidRPr="00F10127">
        <w:rPr>
          <w:rFonts w:ascii="Times New Roman" w:hAnsi="Times New Roman" w:cs="Times New Roman"/>
        </w:rPr>
        <w:t>Жизнь Арсеньева»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Психологизм литературы (развитие представлений). Роль художественной детали в характеристике героя.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М.А. Шолохов «Донские рассказы»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Из русской поэзии XX века (обзор)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Штрихи к портретам: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Александр Александрович Блок. Образ родины в поэзии Блока.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Сергей Александрович Есенин. Народно-песенная основа произведений поэта.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Владимир Владимирович Маяковский. Новаторство Маяковского-поэта.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Марина Ивановна Цветаева. Особенности поэтики Цветаевой.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Анна Андреевна Ахматова. Трагические интонации в любовной лирике Ахматовой.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Борис Леонидович Пастернак. Философская глубина лирики Б. Пастернака.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Силлабо-тоническая и тоническая системы стихосложения (углубление представлений).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t>Песни и романсы на стихи поэтов XIX—XX веков  (обзор</w:t>
      </w:r>
      <w:proofErr w:type="gramStart"/>
      <w:r w:rsidRPr="00F10127">
        <w:rPr>
          <w:rFonts w:ascii="Times New Roman" w:hAnsi="Times New Roman" w:cs="Times New Roman"/>
        </w:rPr>
        <w:t>)Р</w:t>
      </w:r>
      <w:proofErr w:type="gramEnd"/>
      <w:r w:rsidRPr="00F10127">
        <w:rPr>
          <w:rFonts w:ascii="Times New Roman" w:hAnsi="Times New Roman" w:cs="Times New Roman"/>
        </w:rPr>
        <w:t>омансы и песни как синтетический жанр, выражающий переживания, мысли, настроения человека.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  <w:r w:rsidRPr="00F10127">
        <w:rPr>
          <w:rFonts w:ascii="Times New Roman" w:hAnsi="Times New Roman" w:cs="Times New Roman"/>
        </w:rPr>
        <w:lastRenderedPageBreak/>
        <w:t xml:space="preserve"> А. С. Пушкин. «Певец»; М. Ю. Лермонтов. «Отчего»; В. А. Соллогуб. «Серенада» («Закинув плащ, с гитарой под рукою...»); Н. А. Некрасов. «Тройка» («Что ты жадно глядишь на дорогу...»); Е. А. Баратынский. «Разуверение»; Ф. И. Тютчев. «К. Б.» («Я встретил вас — и всё былое...»); А. К. Толстой. «Средь шумного бала, случайно...»; А. А. Фет. «Я тебе ничего не скажу...»; А. А. Сурков. «Бьётся в тесной печурке огонь...»; К. М. Симонов. «Жди меня, и я вернусь...»; Н. А. Заболоцкий. «Признание».</w:t>
      </w: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</w:p>
    <w:p w:rsidR="00F10127" w:rsidRPr="00F10127" w:rsidRDefault="00F10127" w:rsidP="00F10127">
      <w:pPr>
        <w:pStyle w:val="a5"/>
        <w:rPr>
          <w:rFonts w:ascii="Times New Roman" w:hAnsi="Times New Roman" w:cs="Times New Roman"/>
        </w:rPr>
      </w:pPr>
    </w:p>
    <w:p w:rsidR="00C00C00" w:rsidRPr="00F10127" w:rsidRDefault="00C00C00" w:rsidP="00F10127">
      <w:pPr>
        <w:pStyle w:val="a5"/>
        <w:rPr>
          <w:rFonts w:ascii="Times New Roman" w:hAnsi="Times New Roman" w:cs="Times New Roman"/>
        </w:rPr>
      </w:pPr>
    </w:p>
    <w:sectPr w:rsidR="00C00C00" w:rsidRPr="00F10127" w:rsidSect="0009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1975FF"/>
    <w:multiLevelType w:val="hybridMultilevel"/>
    <w:tmpl w:val="C5B067B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0127"/>
    <w:rsid w:val="000961A0"/>
    <w:rsid w:val="002752B4"/>
    <w:rsid w:val="00841F93"/>
    <w:rsid w:val="00C00C00"/>
    <w:rsid w:val="00ED61EB"/>
    <w:rsid w:val="00F1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0127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4">
    <w:name w:val="Абзац списка Знак"/>
    <w:link w:val="a3"/>
    <w:uiPriority w:val="34"/>
    <w:locked/>
    <w:rsid w:val="00F10127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F10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2020-10-07T08:00:00Z</dcterms:created>
  <dcterms:modified xsi:type="dcterms:W3CDTF">2023-01-25T08:55:00Z</dcterms:modified>
</cp:coreProperties>
</file>