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63" w:rsidRPr="00362EEC" w:rsidRDefault="00C22163" w:rsidP="00C22163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Литературное чтение</w:t>
      </w:r>
      <w:r>
        <w:rPr>
          <w:b/>
          <w:bCs/>
          <w:iCs/>
        </w:rPr>
        <w:t>», 2 класс</w:t>
      </w:r>
    </w:p>
    <w:p w:rsidR="00C22163" w:rsidRPr="00362EEC" w:rsidRDefault="00C22163" w:rsidP="00C22163">
      <w:pPr>
        <w:jc w:val="both"/>
        <w:rPr>
          <w:b/>
        </w:rPr>
      </w:pPr>
      <w:r w:rsidRPr="00362EEC">
        <w:rPr>
          <w:color w:val="000000"/>
        </w:rPr>
        <w:tab/>
      </w:r>
    </w:p>
    <w:p w:rsidR="00C22163" w:rsidRPr="00362EEC" w:rsidRDefault="00C22163" w:rsidP="00C22163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Литературное чтение</w:t>
      </w:r>
      <w:r w:rsidRPr="00362EEC">
        <w:rPr>
          <w:b/>
          <w:bCs/>
          <w:iCs/>
        </w:rPr>
        <w:t>»</w:t>
      </w:r>
    </w:p>
    <w:p w:rsidR="00C22163" w:rsidRPr="00362EEC" w:rsidRDefault="00C22163" w:rsidP="00C22163">
      <w:pPr>
        <w:rPr>
          <w:b/>
        </w:rPr>
      </w:pPr>
    </w:p>
    <w:p w:rsidR="00C22163" w:rsidRPr="00C22163" w:rsidRDefault="00C22163" w:rsidP="00C22163">
      <w:pPr>
        <w:ind w:firstLine="709"/>
        <w:jc w:val="both"/>
      </w:pPr>
      <w:r w:rsidRPr="00C22163">
        <w:rPr>
          <w:b/>
        </w:rPr>
        <w:t xml:space="preserve"> Предметные результаты</w:t>
      </w:r>
      <w:r w:rsidRPr="00C22163">
        <w:t xml:space="preserve"> освоения курса литературного чтения на уровне начального общего образования предполагают:</w:t>
      </w:r>
    </w:p>
    <w:p w:rsidR="00C22163" w:rsidRPr="00C22163" w:rsidRDefault="00C22163" w:rsidP="00C22163">
      <w:pPr>
        <w:shd w:val="clear" w:color="auto" w:fill="FFFFFF"/>
        <w:jc w:val="both"/>
        <w:rPr>
          <w:color w:val="333333"/>
        </w:rPr>
      </w:pPr>
      <w:r w:rsidRPr="00C22163">
        <w:rPr>
          <w:b/>
        </w:rPr>
        <w:t xml:space="preserve"> </w:t>
      </w:r>
      <w:r w:rsidRPr="00C22163">
        <w:rPr>
          <w:color w:val="333333"/>
        </w:rPr>
        <w:t xml:space="preserve">1) </w:t>
      </w:r>
      <w:proofErr w:type="spellStart"/>
      <w:r w:rsidRPr="00C22163">
        <w:rPr>
          <w:color w:val="333333"/>
        </w:rPr>
        <w:t>сформированность</w:t>
      </w:r>
      <w:proofErr w:type="spellEnd"/>
      <w:r w:rsidRPr="00C22163">
        <w:rPr>
          <w:color w:val="333333"/>
        </w:rPr>
        <w:t xml:space="preserve">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C22163" w:rsidRPr="00C22163" w:rsidRDefault="00C22163" w:rsidP="00C22163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>2) достижение необходимого для продолжения образования уровня общего речевого развития;</w:t>
      </w:r>
    </w:p>
    <w:p w:rsidR="00C22163" w:rsidRPr="00C22163" w:rsidRDefault="00C22163" w:rsidP="00C22163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>3)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C22163" w:rsidRPr="00C22163" w:rsidRDefault="00C22163" w:rsidP="00C22163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>4)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C22163" w:rsidRPr="00C22163" w:rsidRDefault="00C22163" w:rsidP="00C22163">
      <w:pPr>
        <w:shd w:val="clear" w:color="auto" w:fill="FFFFFF"/>
        <w:jc w:val="both"/>
        <w:rPr>
          <w:color w:val="333333"/>
        </w:rPr>
      </w:pPr>
      <w:proofErr w:type="gramStart"/>
      <w:r w:rsidRPr="00C22163">
        <w:rPr>
          <w:color w:val="333333"/>
        </w:rPr>
        <w:t>5) 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</w:t>
      </w:r>
      <w:proofErr w:type="gramEnd"/>
      <w:r w:rsidRPr="00C22163">
        <w:rPr>
          <w:color w:val="333333"/>
        </w:rPr>
        <w:t xml:space="preserve"> </w:t>
      </w:r>
      <w:proofErr w:type="gramStart"/>
      <w:r w:rsidRPr="00C22163">
        <w:rPr>
          <w:color w:val="333333"/>
        </w:rPr>
        <w:t>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C22163" w:rsidRPr="00C22163" w:rsidRDefault="00C22163" w:rsidP="00C22163">
      <w:pPr>
        <w:shd w:val="clear" w:color="auto" w:fill="FFFFFF"/>
        <w:jc w:val="both"/>
        <w:rPr>
          <w:color w:val="333333"/>
        </w:rPr>
      </w:pPr>
      <w:r w:rsidRPr="00C22163">
        <w:rPr>
          <w:color w:val="333333"/>
        </w:rPr>
        <w:t>6) 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 w:rsidR="00C22163" w:rsidRPr="00C22163" w:rsidRDefault="00C22163" w:rsidP="00C22163">
      <w:pPr>
        <w:widowControl w:val="0"/>
        <w:autoSpaceDE w:val="0"/>
        <w:autoSpaceDN w:val="0"/>
        <w:ind w:firstLine="540"/>
        <w:jc w:val="both"/>
      </w:pPr>
      <w:r w:rsidRPr="00C22163">
        <w:t>В результате изучения литературного чтения</w:t>
      </w:r>
    </w:p>
    <w:p w:rsidR="00C22163" w:rsidRPr="00C22163" w:rsidRDefault="00C22163" w:rsidP="00C22163">
      <w:pPr>
        <w:jc w:val="both"/>
        <w:rPr>
          <w:b/>
        </w:rPr>
      </w:pPr>
      <w:r w:rsidRPr="00C22163">
        <w:rPr>
          <w:b/>
        </w:rPr>
        <w:t xml:space="preserve">ученик научится: 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C22163">
        <w:rPr>
          <w:color w:val="000000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C22163">
        <w:rPr>
          <w:color w:val="000000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C22163">
        <w:rPr>
          <w:color w:val="000000"/>
        </w:rPr>
        <w:t>потешки</w:t>
      </w:r>
      <w:proofErr w:type="spellEnd"/>
      <w:r w:rsidRPr="00C22163">
        <w:rPr>
          <w:color w:val="000000"/>
        </w:rPr>
        <w:t>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lastRenderedPageBreak/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proofErr w:type="gramStart"/>
      <w:r w:rsidRPr="00C22163">
        <w:rPr>
          <w:color w:val="000000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пересказывать (устно) содержание произведения подробно, выборочно, от лица героя, от третьего лица;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составлять высказывания на заданную тему по содержанию произведения (не менее 5 предложений);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 xml:space="preserve">сочинять по аналогии с </w:t>
      </w:r>
      <w:proofErr w:type="gramStart"/>
      <w:r w:rsidRPr="00C22163">
        <w:rPr>
          <w:color w:val="000000"/>
        </w:rPr>
        <w:t>прочитанным</w:t>
      </w:r>
      <w:proofErr w:type="gramEnd"/>
      <w:r w:rsidRPr="00C22163">
        <w:rPr>
          <w:color w:val="000000"/>
        </w:rPr>
        <w:t xml:space="preserve"> загадки, небольшие сказки, рассказы;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C22163" w:rsidRPr="00C22163" w:rsidRDefault="00C22163" w:rsidP="00C2216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C22163">
        <w:rPr>
          <w:color w:val="000000"/>
        </w:rPr>
        <w:t>использовать справочную литературу для получения дополнительной информации в соответствии с учебной задачей.</w:t>
      </w:r>
    </w:p>
    <w:p w:rsidR="00C22163" w:rsidRPr="00C22163" w:rsidRDefault="00C22163" w:rsidP="00C22163">
      <w:pPr>
        <w:jc w:val="both"/>
        <w:rPr>
          <w:b/>
        </w:rPr>
      </w:pPr>
    </w:p>
    <w:p w:rsidR="00C22163" w:rsidRPr="00C22163" w:rsidRDefault="00C22163" w:rsidP="00C22163">
      <w:pPr>
        <w:suppressAutoHyphens/>
        <w:jc w:val="both"/>
        <w:rPr>
          <w:b/>
          <w:lang w:eastAsia="ar-SA"/>
        </w:rPr>
      </w:pPr>
      <w:r w:rsidRPr="00C22163">
        <w:rPr>
          <w:b/>
          <w:lang w:eastAsia="ar-SA"/>
        </w:rPr>
        <w:t>ученик получит  возможность  научиться: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 xml:space="preserve">понимать и объяснять нравственное содержание </w:t>
      </w:r>
      <w:proofErr w:type="gramStart"/>
      <w:r w:rsidRPr="00C22163">
        <w:rPr>
          <w:color w:val="181818"/>
        </w:rPr>
        <w:t>прочитанного</w:t>
      </w:r>
      <w:proofErr w:type="gramEnd"/>
      <w:r w:rsidRPr="00C22163">
        <w:rPr>
          <w:color w:val="181818"/>
        </w:rPr>
        <w:t>, высказывать своё мнение о поступках героев, ориентируясь на общепринятые моральные ценности;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 xml:space="preserve">пользоваться умением </w:t>
      </w:r>
      <w:proofErr w:type="gramStart"/>
      <w:r w:rsidRPr="00C22163">
        <w:rPr>
          <w:color w:val="181818"/>
        </w:rPr>
        <w:t>читать</w:t>
      </w:r>
      <w:proofErr w:type="gramEnd"/>
      <w:r w:rsidRPr="00C22163">
        <w:rPr>
          <w:color w:val="181818"/>
        </w:rPr>
        <w:t xml:space="preserve"> молча (про себя) произведения и книги по собственному выбору по изучаемому разделу (теме);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>пользоваться первичными, изучающими и поисковыми видами чтения в зависимости от цели чтения;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>читать доступные периодические издания и находить в них произведения к изучаемым разделам или темам. 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  <w:sz w:val="14"/>
          <w:szCs w:val="14"/>
        </w:rPr>
        <w:t>  </w:t>
      </w:r>
      <w:r w:rsidRPr="00C22163">
        <w:rPr>
          <w:color w:val="181818"/>
        </w:rPr>
        <w:t>осознавать нравственные и этические ценности произведения;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>выражать свою точку зрения о произведении, героях и их поступках;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>находить в тексте произведения сравнения, эпитеты, образные выражения.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>делать иллюстрации к изученным произведениям;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 xml:space="preserve">иллюстрировать </w:t>
      </w:r>
      <w:proofErr w:type="spellStart"/>
      <w:r w:rsidRPr="00C22163">
        <w:rPr>
          <w:color w:val="181818"/>
        </w:rPr>
        <w:t>словестно</w:t>
      </w:r>
      <w:proofErr w:type="spellEnd"/>
      <w:r w:rsidRPr="00C22163">
        <w:rPr>
          <w:color w:val="181818"/>
        </w:rPr>
        <w:t xml:space="preserve"> отдельные эпизоды произведений;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>выполнять проекты индивидуально и по группам по темам «Народные сказки», «Книги о детях», «Сказки о животных»;</w:t>
      </w:r>
    </w:p>
    <w:p w:rsidR="00C22163" w:rsidRPr="00C22163" w:rsidRDefault="00C22163" w:rsidP="00C22163">
      <w:pPr>
        <w:pStyle w:val="a4"/>
        <w:shd w:val="clear" w:color="auto" w:fill="FFFFFF"/>
        <w:spacing w:before="0" w:beforeAutospacing="0" w:after="0" w:afterAutospacing="0"/>
        <w:jc w:val="both"/>
        <w:rPr>
          <w:color w:val="181818"/>
          <w:sz w:val="13"/>
          <w:szCs w:val="13"/>
        </w:rPr>
      </w:pPr>
      <w:r w:rsidRPr="00C22163">
        <w:rPr>
          <w:color w:val="181818"/>
        </w:rPr>
        <w:t>·</w:t>
      </w:r>
      <w:r w:rsidRPr="00C22163">
        <w:rPr>
          <w:color w:val="181818"/>
          <w:sz w:val="14"/>
          <w:szCs w:val="14"/>
        </w:rPr>
        <w:t>         </w:t>
      </w:r>
      <w:r w:rsidRPr="00C22163">
        <w:rPr>
          <w:color w:val="181818"/>
        </w:rPr>
        <w:t>инсценировать произведения в парах и группах, участвовать в литературных конкурсах и играх.</w:t>
      </w:r>
    </w:p>
    <w:p w:rsidR="00C22163" w:rsidRPr="00362EEC" w:rsidRDefault="00C22163" w:rsidP="00C2216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C22163" w:rsidRPr="00362EEC" w:rsidRDefault="00C22163" w:rsidP="00C22163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Литературного чтения</w:t>
      </w:r>
      <w:r w:rsidRPr="00362EEC">
        <w:rPr>
          <w:b/>
          <w:bCs/>
          <w:iCs/>
        </w:rPr>
        <w:t>»</w:t>
      </w:r>
    </w:p>
    <w:p w:rsidR="00C22163" w:rsidRPr="00362EEC" w:rsidRDefault="00C22163" w:rsidP="00C22163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C22163" w:rsidRPr="00D96BFC" w:rsidRDefault="00C22163" w:rsidP="00C22163">
      <w:pPr>
        <w:jc w:val="both"/>
        <w:rPr>
          <w:b/>
          <w:i/>
        </w:rPr>
      </w:pPr>
      <w:r>
        <w:rPr>
          <w:b/>
          <w:i/>
        </w:rPr>
        <w:t xml:space="preserve">Раздел 1. </w:t>
      </w:r>
      <w:r w:rsidRPr="00D96BFC">
        <w:rPr>
          <w:b/>
          <w:i/>
        </w:rPr>
        <w:t xml:space="preserve">О нашей Родине. </w:t>
      </w:r>
      <w:r>
        <w:rPr>
          <w:b/>
          <w:i/>
        </w:rPr>
        <w:t>(8ч)</w:t>
      </w:r>
    </w:p>
    <w:p w:rsidR="00C22163" w:rsidRPr="00D96BFC" w:rsidRDefault="00C22163" w:rsidP="00C22163">
      <w:pPr>
        <w:jc w:val="both"/>
      </w:pPr>
      <w:r w:rsidRPr="00D96BFC">
        <w:t xml:space="preserve">Круг чтения: произведения о Родине (на примере не менее трёх стихотворений И. С. Никитина, Ф. П. Савинова, А. А. Прокофьева, Н. М. Рубцова, С. А. Есенина и др.). Патриотическое звучание произведений о родном крае и природе. Отражение в произведениях нравственно-этнических понятий: любовь к Родине, родному краю, </w:t>
      </w:r>
      <w:r w:rsidRPr="00D96BFC">
        <w:lastRenderedPageBreak/>
        <w:t>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 Родины в изобразительном искусстве (пейзажи И. И. Левитана, И. И. Шишкина, В. Д. Поленова и др.).</w:t>
      </w:r>
    </w:p>
    <w:p w:rsidR="00C22163" w:rsidRPr="00D96BFC" w:rsidRDefault="00C22163" w:rsidP="00C22163">
      <w:pPr>
        <w:jc w:val="both"/>
        <w:rPr>
          <w:b/>
          <w:i/>
        </w:rPr>
      </w:pPr>
      <w:r>
        <w:rPr>
          <w:b/>
          <w:i/>
        </w:rPr>
        <w:t xml:space="preserve">Раздел 2. </w:t>
      </w:r>
      <w:r w:rsidRPr="00D96BFC">
        <w:rPr>
          <w:b/>
          <w:i/>
        </w:rPr>
        <w:t xml:space="preserve">Фольклор (устное народное творчество). </w:t>
      </w:r>
      <w:r>
        <w:rPr>
          <w:b/>
          <w:i/>
        </w:rPr>
        <w:t xml:space="preserve"> (5ч)</w:t>
      </w:r>
    </w:p>
    <w:p w:rsidR="00C22163" w:rsidRPr="00C22163" w:rsidRDefault="00C22163" w:rsidP="00C22163">
      <w:pPr>
        <w:jc w:val="both"/>
      </w:pPr>
      <w:r w:rsidRPr="00D96BFC">
        <w:t>Произведения малых жанров фольклора (</w:t>
      </w:r>
      <w:proofErr w:type="spellStart"/>
      <w:r w:rsidRPr="00D96BFC">
        <w:t>потешки</w:t>
      </w:r>
      <w:proofErr w:type="spellEnd"/>
      <w:r w:rsidRPr="00D96BFC">
        <w:t>, считалки, пословицы, скороговорки, небылицы, загадки по выбору). Шуточные фольклорные произведения — скороговорки, небылицы. Особенности скороговорок, их роль в речи. Игра со словом, «перевёртыш событий» как основа построения небылиц. Ритм и счёт —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—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C22163" w:rsidRPr="00D96BFC" w:rsidRDefault="00C22163" w:rsidP="00C22163">
      <w:pPr>
        <w:jc w:val="both"/>
        <w:rPr>
          <w:b/>
          <w:i/>
        </w:rPr>
      </w:pPr>
      <w:r>
        <w:rPr>
          <w:b/>
          <w:i/>
        </w:rPr>
        <w:t xml:space="preserve">Раздел 3. </w:t>
      </w:r>
      <w:r w:rsidRPr="00D96BFC">
        <w:rPr>
          <w:b/>
          <w:i/>
        </w:rPr>
        <w:t>Звуки и краски родной природы в разные времена года.</w:t>
      </w:r>
      <w:r>
        <w:rPr>
          <w:b/>
          <w:i/>
        </w:rPr>
        <w:t>(10 ч)</w:t>
      </w:r>
    </w:p>
    <w:p w:rsidR="00C22163" w:rsidRPr="00D96BFC" w:rsidRDefault="00C22163" w:rsidP="00C22163">
      <w:pPr>
        <w:contextualSpacing/>
        <w:jc w:val="both"/>
      </w:pPr>
      <w:r w:rsidRPr="00D96BFC">
        <w:t xml:space="preserve"> Тема природы в разные времена года (осень, зима, весна, лето) в произведениях литературы (по выбору, не менее пяти авторов). Эстетическое восприятие явлений природы (звуки, краски времён года). Средства выразительности при описании природы: равнение и эпитет. Настроение, которое создаёт пейзажная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и др.) и музыкальных произведениях (например, произведения П. И. Чайковского, А. </w:t>
      </w:r>
      <w:proofErr w:type="spellStart"/>
      <w:r w:rsidRPr="00D96BFC">
        <w:t>Вивальди</w:t>
      </w:r>
      <w:proofErr w:type="spellEnd"/>
      <w:r w:rsidRPr="00D96BFC">
        <w:t xml:space="preserve"> и др.).</w:t>
      </w:r>
    </w:p>
    <w:p w:rsidR="00C22163" w:rsidRPr="00D96BFC" w:rsidRDefault="00C22163" w:rsidP="00C22163">
      <w:pPr>
        <w:contextualSpacing/>
        <w:jc w:val="both"/>
        <w:rPr>
          <w:b/>
          <w:i/>
        </w:rPr>
      </w:pPr>
      <w:r>
        <w:rPr>
          <w:b/>
          <w:i/>
        </w:rPr>
        <w:t xml:space="preserve">Раздел 4. </w:t>
      </w:r>
      <w:r w:rsidRPr="00D96BFC">
        <w:rPr>
          <w:b/>
          <w:i/>
        </w:rPr>
        <w:t xml:space="preserve">О детях и дружбе. </w:t>
      </w:r>
      <w:r>
        <w:rPr>
          <w:b/>
          <w:i/>
        </w:rPr>
        <w:t>(20ч)</w:t>
      </w:r>
    </w:p>
    <w:p w:rsidR="00C22163" w:rsidRPr="00D96BFC" w:rsidRDefault="00C22163" w:rsidP="00C22163">
      <w:pPr>
        <w:contextualSpacing/>
        <w:jc w:val="both"/>
      </w:pPr>
      <w:r w:rsidRPr="00D96BFC">
        <w:t xml:space="preserve">Круг чтения: тема дружбы в художественном произведении (расширение круга чтения: не менее четырёх произведений С. А. </w:t>
      </w:r>
      <w:proofErr w:type="spellStart"/>
      <w:r w:rsidRPr="00D96BFC">
        <w:t>Баруздина</w:t>
      </w:r>
      <w:proofErr w:type="spellEnd"/>
      <w:r w:rsidRPr="00D96BFC">
        <w:t xml:space="preserve">, Н. Н. Носова, В. А. Осеевой, А. Гайдара, В. П. Катаева, И. П. </w:t>
      </w:r>
      <w:proofErr w:type="spellStart"/>
      <w:r w:rsidRPr="00D96BFC">
        <w:t>Токмаковой</w:t>
      </w:r>
      <w:proofErr w:type="spellEnd"/>
      <w:r w:rsidRPr="00D96BFC">
        <w:t>, В. Ю. Драгунского, В. В. Лунина и др.).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C22163" w:rsidRPr="00D96BFC" w:rsidRDefault="00C22163" w:rsidP="00C22163">
      <w:pPr>
        <w:contextualSpacing/>
        <w:jc w:val="both"/>
        <w:rPr>
          <w:b/>
          <w:i/>
        </w:rPr>
      </w:pPr>
      <w:r>
        <w:rPr>
          <w:b/>
          <w:i/>
        </w:rPr>
        <w:t xml:space="preserve">Раздел 5. </w:t>
      </w:r>
      <w:r w:rsidRPr="00D96BFC">
        <w:rPr>
          <w:b/>
          <w:i/>
        </w:rPr>
        <w:t xml:space="preserve">Мир сказок. </w:t>
      </w:r>
      <w:r>
        <w:rPr>
          <w:b/>
          <w:i/>
        </w:rPr>
        <w:t>(16 ч)</w:t>
      </w:r>
    </w:p>
    <w:p w:rsidR="00C22163" w:rsidRPr="00D96BFC" w:rsidRDefault="00C22163" w:rsidP="00C22163">
      <w:pPr>
        <w:contextualSpacing/>
        <w:jc w:val="both"/>
      </w:pPr>
      <w:proofErr w:type="gramStart"/>
      <w:r w:rsidRPr="00D96BFC"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D96BFC">
        <w:t xml:space="preserve"> </w:t>
      </w:r>
      <w:proofErr w:type="gramStart"/>
      <w:r w:rsidRPr="00D96BFC">
        <w:t>Фольклорная основа авторских сказок: сравнение сюжетов, героев, особенностей языка (например, народная сказка «Золотая рыбка» и «Сказка о рыбаке и рыбке» А. С. Пушкина, народная сказка «</w:t>
      </w:r>
      <w:proofErr w:type="spellStart"/>
      <w:r w:rsidRPr="00D96BFC">
        <w:t>Морозко</w:t>
      </w:r>
      <w:proofErr w:type="spellEnd"/>
      <w:r w:rsidRPr="00D96BFC">
        <w:t>» и сказка «Мороз Иванович» В. Ф. Одоевского).</w:t>
      </w:r>
      <w:proofErr w:type="gramEnd"/>
      <w:r w:rsidRPr="00D96BFC">
        <w:t xml:space="preserve"> Тема дружбы в произведениях зарубежных авторов.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C22163" w:rsidRPr="00D96BFC" w:rsidRDefault="00C22163" w:rsidP="00C22163">
      <w:pPr>
        <w:contextualSpacing/>
        <w:jc w:val="both"/>
        <w:rPr>
          <w:b/>
          <w:i/>
        </w:rPr>
      </w:pPr>
      <w:r>
        <w:rPr>
          <w:b/>
          <w:i/>
        </w:rPr>
        <w:t xml:space="preserve">Раздел 6. </w:t>
      </w:r>
      <w:r w:rsidRPr="00D96BFC">
        <w:rPr>
          <w:b/>
          <w:i/>
        </w:rPr>
        <w:t xml:space="preserve">О братьях наших меньших. </w:t>
      </w:r>
      <w:r>
        <w:rPr>
          <w:b/>
          <w:i/>
        </w:rPr>
        <w:t>(10ч)</w:t>
      </w:r>
    </w:p>
    <w:p w:rsidR="00C22163" w:rsidRPr="00D96BFC" w:rsidRDefault="00C22163" w:rsidP="00C22163">
      <w:pPr>
        <w:contextualSpacing/>
        <w:jc w:val="both"/>
      </w:pPr>
      <w:proofErr w:type="gramStart"/>
      <w:r w:rsidRPr="00D96BFC"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D96BFC">
        <w:t xml:space="preserve"> Дружба людей и животных — тема литературы (произведения Д. Н. </w:t>
      </w:r>
      <w:proofErr w:type="spellStart"/>
      <w:proofErr w:type="gramStart"/>
      <w:r w:rsidRPr="00D96BFC">
        <w:t>Мамина-Сибиряка</w:t>
      </w:r>
      <w:proofErr w:type="spellEnd"/>
      <w:proofErr w:type="gramEnd"/>
      <w:r w:rsidRPr="00D96BFC">
        <w:t xml:space="preserve">, Е. И. </w:t>
      </w:r>
      <w:proofErr w:type="spellStart"/>
      <w:r w:rsidRPr="00D96BFC">
        <w:t>Чарушина</w:t>
      </w:r>
      <w:proofErr w:type="spellEnd"/>
      <w:r w:rsidRPr="00D96BFC">
        <w:t xml:space="preserve">, В. В. Бианки, Г. А. </w:t>
      </w:r>
      <w:proofErr w:type="spellStart"/>
      <w:r w:rsidRPr="00D96BFC">
        <w:t>Скребицкого</w:t>
      </w:r>
      <w:proofErr w:type="spellEnd"/>
      <w:r w:rsidRPr="00D96BFC">
        <w:t xml:space="preserve">, В. В. </w:t>
      </w:r>
      <w:proofErr w:type="spellStart"/>
      <w:r w:rsidRPr="00D96BFC">
        <w:t>Чаплиной</w:t>
      </w:r>
      <w:proofErr w:type="spellEnd"/>
      <w:r w:rsidRPr="00D96BFC">
        <w:t xml:space="preserve">, С. В. Михалкова, Б. С. Житкова, С. В. Образцова, М. М. Пришвина и др.).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Нравственно-этические понятия: отношение человека к животным (любовь и забота). Особенности басни как жанра литературы, прозаические и стихотворные басни (на примере произведений И. А. </w:t>
      </w:r>
      <w:r w:rsidRPr="00D96BFC">
        <w:lastRenderedPageBreak/>
        <w:t xml:space="preserve">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</w:t>
      </w:r>
      <w:proofErr w:type="spellStart"/>
      <w:r w:rsidRPr="00D96BFC">
        <w:t>Чарушин</w:t>
      </w:r>
      <w:proofErr w:type="spellEnd"/>
      <w:r w:rsidRPr="00D96BFC">
        <w:t>, В. В. Бианки.</w:t>
      </w:r>
    </w:p>
    <w:p w:rsidR="00C22163" w:rsidRPr="00D96BFC" w:rsidRDefault="00C22163" w:rsidP="00C22163">
      <w:pPr>
        <w:contextualSpacing/>
        <w:jc w:val="both"/>
      </w:pPr>
      <w:r w:rsidRPr="00D96BFC">
        <w:t xml:space="preserve">О </w:t>
      </w:r>
      <w:proofErr w:type="gramStart"/>
      <w:r w:rsidRPr="00D96BFC">
        <w:t>наших</w:t>
      </w:r>
      <w:proofErr w:type="gramEnd"/>
      <w:r w:rsidRPr="00D96BFC">
        <w:t xml:space="preserve"> близких, о семье. Тема семьи, детства, взаимоотношений взрослых и детей в творчестве писателей и фольклорных произведениях (по выбору).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C22163" w:rsidRPr="00D96BFC" w:rsidRDefault="00C22163" w:rsidP="00C22163">
      <w:pPr>
        <w:contextualSpacing/>
        <w:jc w:val="both"/>
        <w:rPr>
          <w:b/>
          <w:i/>
        </w:rPr>
      </w:pPr>
      <w:r>
        <w:rPr>
          <w:b/>
          <w:i/>
        </w:rPr>
        <w:t xml:space="preserve">Раздел 7. </w:t>
      </w:r>
      <w:r w:rsidRPr="00D96BFC">
        <w:rPr>
          <w:b/>
          <w:i/>
        </w:rPr>
        <w:t xml:space="preserve">Зарубежная литература. </w:t>
      </w:r>
      <w:r>
        <w:rPr>
          <w:b/>
          <w:i/>
        </w:rPr>
        <w:t>(20 ч)</w:t>
      </w:r>
    </w:p>
    <w:p w:rsidR="00C22163" w:rsidRPr="00D96BFC" w:rsidRDefault="00C22163" w:rsidP="00C22163">
      <w:pPr>
        <w:contextualSpacing/>
        <w:jc w:val="both"/>
      </w:pPr>
      <w:proofErr w:type="gramStart"/>
      <w:r w:rsidRPr="00D96BFC">
        <w:t xml:space="preserve">Круг чтения: литературная (авторская) сказка (не менее двух произведений): зарубежные писатели-сказочники (Ш. Перро, братья Гримм, Х.-К. Андерсен, Дж. </w:t>
      </w:r>
      <w:proofErr w:type="spellStart"/>
      <w:r w:rsidRPr="00D96BFC">
        <w:t>Родари</w:t>
      </w:r>
      <w:proofErr w:type="spellEnd"/>
      <w:r w:rsidRPr="00D96BFC">
        <w:t xml:space="preserve"> и др.).</w:t>
      </w:r>
      <w:proofErr w:type="gramEnd"/>
      <w:r w:rsidRPr="00D96BFC">
        <w:t xml:space="preserve"> Характеристика авторской сказки: герои, особенности построения и языка. Сходство тем и сюжетов сказок разных народов. Тема дружбы в произведениях зарубежных авторов.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C22163" w:rsidRPr="00D96BFC" w:rsidRDefault="00C22163" w:rsidP="00C22163">
      <w:pPr>
        <w:contextualSpacing/>
        <w:jc w:val="both"/>
        <w:rPr>
          <w:i/>
        </w:rPr>
      </w:pPr>
      <w:r>
        <w:rPr>
          <w:b/>
          <w:i/>
        </w:rPr>
        <w:t xml:space="preserve">Раздел 8. </w:t>
      </w:r>
      <w:r w:rsidRPr="00D96BFC">
        <w:rPr>
          <w:b/>
          <w:i/>
        </w:rPr>
        <w:t>Библиографическая культура (работа с детской книгой и справочной литературой).</w:t>
      </w:r>
      <w:r w:rsidRPr="00D96BFC">
        <w:rPr>
          <w:i/>
        </w:rPr>
        <w:t xml:space="preserve"> </w:t>
      </w:r>
      <w:r>
        <w:rPr>
          <w:i/>
        </w:rPr>
        <w:t>(3ч)</w:t>
      </w:r>
    </w:p>
    <w:p w:rsidR="00C22163" w:rsidRDefault="00C22163" w:rsidP="00C22163">
      <w:pPr>
        <w:contextualSpacing/>
        <w:jc w:val="both"/>
      </w:pPr>
      <w:r w:rsidRPr="00D96BFC">
        <w:t>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7C7ACB" w:rsidRPr="00C22163" w:rsidRDefault="007C7ACB" w:rsidP="00C22163">
      <w:pPr>
        <w:jc w:val="center"/>
      </w:pPr>
    </w:p>
    <w:sectPr w:rsidR="007C7ACB" w:rsidRPr="00C22163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044F"/>
    <w:multiLevelType w:val="multilevel"/>
    <w:tmpl w:val="04D6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4C1889"/>
    <w:multiLevelType w:val="hybridMultilevel"/>
    <w:tmpl w:val="08FE3C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8B7678"/>
    <w:multiLevelType w:val="hybridMultilevel"/>
    <w:tmpl w:val="547A22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2163"/>
    <w:rsid w:val="000626D2"/>
    <w:rsid w:val="007C7ACB"/>
    <w:rsid w:val="00C2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163"/>
    <w:pPr>
      <w:spacing w:before="100" w:beforeAutospacing="1" w:after="100" w:afterAutospacing="1"/>
    </w:pPr>
  </w:style>
  <w:style w:type="paragraph" w:styleId="a4">
    <w:name w:val="No Spacing"/>
    <w:basedOn w:val="a"/>
    <w:uiPriority w:val="1"/>
    <w:qFormat/>
    <w:rsid w:val="00C221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2023-01-24T12:13:00Z</dcterms:created>
  <dcterms:modified xsi:type="dcterms:W3CDTF">2023-01-24T12:24:00Z</dcterms:modified>
</cp:coreProperties>
</file>