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A4" w:rsidRDefault="00EA0CA4" w:rsidP="00EA0C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«Информатика» 10 класс</w:t>
      </w:r>
    </w:p>
    <w:p w:rsidR="00366037" w:rsidRPr="000769DC" w:rsidRDefault="00366037" w:rsidP="000769DC">
      <w:pPr>
        <w:pStyle w:val="a4"/>
        <w:numPr>
          <w:ilvl w:val="0"/>
          <w:numId w:val="37"/>
        </w:numPr>
        <w:rPr>
          <w:b/>
          <w:sz w:val="22"/>
          <w:szCs w:val="22"/>
        </w:rPr>
      </w:pPr>
      <w:r w:rsidRPr="000769DC">
        <w:rPr>
          <w:b/>
          <w:sz w:val="22"/>
          <w:szCs w:val="22"/>
        </w:rPr>
        <w:t>Планируемые результаты освоения учебного предмета «Информатика»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владение системой базовых знаний, отражающих вклад информатики в формирование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современной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научной картины мира;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овладение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понятием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сложности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алгоритма,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знание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основных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алгоритмов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обработки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числовой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текстовой информации,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алгоритмов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поиска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сортировки;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владение: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универсальным</w:t>
      </w:r>
      <w:r w:rsidRPr="000769DC">
        <w:rPr>
          <w:spacing w:val="1"/>
          <w:sz w:val="22"/>
          <w:szCs w:val="22"/>
        </w:rPr>
        <w:t xml:space="preserve"> </w:t>
      </w:r>
      <w:proofErr w:type="spellStart"/>
      <w:r w:rsidRPr="000769DC">
        <w:rPr>
          <w:sz w:val="22"/>
          <w:szCs w:val="22"/>
        </w:rPr>
        <w:t>язы</w:t>
      </w:r>
      <w:proofErr w:type="spellEnd"/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программирования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высокого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уровня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(по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выбору),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представлениями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базовых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типах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структурах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данных;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умением</w:t>
      </w:r>
      <w:r w:rsidRPr="000769DC">
        <w:rPr>
          <w:spacing w:val="60"/>
          <w:sz w:val="22"/>
          <w:szCs w:val="22"/>
        </w:rPr>
        <w:t xml:space="preserve"> </w:t>
      </w:r>
      <w:r w:rsidRPr="000769DC">
        <w:rPr>
          <w:sz w:val="22"/>
          <w:szCs w:val="22"/>
        </w:rPr>
        <w:t>использовать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основные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управляющие</w:t>
      </w:r>
      <w:r w:rsidRPr="000769DC">
        <w:rPr>
          <w:spacing w:val="-1"/>
          <w:sz w:val="22"/>
          <w:szCs w:val="22"/>
        </w:rPr>
        <w:t xml:space="preserve"> </w:t>
      </w:r>
      <w:proofErr w:type="gramStart"/>
      <w:r w:rsidRPr="000769DC">
        <w:rPr>
          <w:sz w:val="22"/>
          <w:szCs w:val="22"/>
        </w:rPr>
        <w:t>конструкции</w:t>
      </w:r>
      <w:r w:rsidRPr="000769DC">
        <w:rPr>
          <w:spacing w:val="50"/>
          <w:sz w:val="22"/>
          <w:szCs w:val="22"/>
        </w:rPr>
        <w:t xml:space="preserve"> </w:t>
      </w:r>
      <w:r w:rsidRPr="000769DC">
        <w:rPr>
          <w:sz w:val="22"/>
          <w:szCs w:val="22"/>
        </w:rPr>
        <w:t>;</w:t>
      </w:r>
      <w:proofErr w:type="gramEnd"/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владение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навыками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опытом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разработки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программ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выбранной</w:t>
      </w:r>
      <w:r w:rsidRPr="000769DC">
        <w:rPr>
          <w:spacing w:val="61"/>
          <w:sz w:val="22"/>
          <w:szCs w:val="22"/>
        </w:rPr>
        <w:t xml:space="preserve"> </w:t>
      </w:r>
      <w:r w:rsidRPr="000769DC">
        <w:rPr>
          <w:sz w:val="22"/>
          <w:szCs w:val="22"/>
        </w:rPr>
        <w:t>среде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программирования,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включая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тестирование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отладку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программ;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владение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элементарными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навыками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формализации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прикладной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задачи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документирования программ;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владение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опытом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построения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использования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компьютерно-математических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моделей,</w:t>
      </w:r>
      <w:r w:rsidRPr="000769DC">
        <w:rPr>
          <w:spacing w:val="-57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проведения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экспериментов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статистической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обработки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помощью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компьютера,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интерпретации результатов, получаемых в ходе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моделирования реальных процессов; умение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оценивать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числовые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параметры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моделируемых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объектов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процессов,</w:t>
      </w:r>
      <w:r w:rsidRPr="000769DC">
        <w:rPr>
          <w:spacing w:val="1"/>
          <w:sz w:val="22"/>
          <w:szCs w:val="22"/>
        </w:rPr>
        <w:t xml:space="preserve"> </w:t>
      </w:r>
      <w:bookmarkStart w:id="0" w:name="_GoBack"/>
      <w:bookmarkEnd w:id="0"/>
      <w:r w:rsidRPr="000769DC">
        <w:rPr>
          <w:sz w:val="22"/>
          <w:szCs w:val="22"/>
        </w:rPr>
        <w:t>пользоваться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базами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 и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справочными системами;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3" w:firstLine="568"/>
        <w:contextualSpacing w:val="0"/>
        <w:textAlignment w:val="auto"/>
        <w:outlineLvl w:val="9"/>
        <w:rPr>
          <w:sz w:val="22"/>
          <w:szCs w:val="22"/>
        </w:rPr>
      </w:pPr>
      <w:r w:rsidRPr="000769DC">
        <w:rPr>
          <w:sz w:val="22"/>
          <w:szCs w:val="22"/>
        </w:rPr>
        <w:t>владение основными сведениями о базах данных, их структуре, средствах создания 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работы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ними;</w:t>
      </w:r>
      <w:r w:rsidRPr="000769DC">
        <w:rPr>
          <w:spacing w:val="1"/>
          <w:sz w:val="22"/>
          <w:szCs w:val="22"/>
        </w:rPr>
        <w:t xml:space="preserve"> </w:t>
      </w:r>
      <w:proofErr w:type="spellStart"/>
      <w:r w:rsidRPr="000769DC">
        <w:rPr>
          <w:sz w:val="22"/>
          <w:szCs w:val="22"/>
        </w:rPr>
        <w:t>сформированность</w:t>
      </w:r>
      <w:proofErr w:type="spellEnd"/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представлений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сетях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роли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современном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мире;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знаний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базовых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принципов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организации</w:t>
      </w:r>
      <w:r w:rsidRPr="000769DC">
        <w:rPr>
          <w:spacing w:val="6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61"/>
          <w:sz w:val="22"/>
          <w:szCs w:val="22"/>
        </w:rPr>
        <w:t xml:space="preserve"> </w:t>
      </w:r>
      <w:r w:rsidRPr="000769DC">
        <w:rPr>
          <w:sz w:val="22"/>
          <w:szCs w:val="22"/>
        </w:rPr>
        <w:t>функционирования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сетей,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норм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информационной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этики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права,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принципов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обеспечения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информационной безопасности, способов и средств обеспечения надежного функционирования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средств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ИКТ;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6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0769DC">
        <w:rPr>
          <w:sz w:val="22"/>
          <w:szCs w:val="22"/>
        </w:rPr>
        <w:t>сформированность</w:t>
      </w:r>
      <w:proofErr w:type="spellEnd"/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представлений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важнейших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видах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дискретных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объектов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простейших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свойствах,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алгоритмах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анализа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этих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объектов,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кодировании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декодировании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 и причинах искажения данных при передаче; систематизации знаний, относящихся к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математическим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объектам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информатики.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Умение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строить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математические</w:t>
      </w:r>
      <w:r w:rsidRPr="000769DC">
        <w:rPr>
          <w:spacing w:val="6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объекты</w:t>
      </w:r>
      <w:r w:rsidRPr="000769DC">
        <w:rPr>
          <w:spacing w:val="-57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информатики,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в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том числе логические формулы;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ind w:right="744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0769DC">
        <w:rPr>
          <w:sz w:val="22"/>
          <w:szCs w:val="22"/>
        </w:rPr>
        <w:t>сформированность</w:t>
      </w:r>
      <w:proofErr w:type="spellEnd"/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представлений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устройстве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современных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компьютеров,</w:t>
      </w:r>
      <w:r w:rsidRPr="000769DC">
        <w:rPr>
          <w:spacing w:val="61"/>
          <w:sz w:val="22"/>
          <w:szCs w:val="22"/>
        </w:rPr>
        <w:t xml:space="preserve"> </w:t>
      </w:r>
      <w:r w:rsidRPr="000769DC">
        <w:rPr>
          <w:sz w:val="22"/>
          <w:szCs w:val="22"/>
        </w:rPr>
        <w:t>о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тенденциях развития компьютерных технологий; о понятии «операционная система» и основных</w:t>
      </w:r>
      <w:r w:rsidRPr="000769DC">
        <w:rPr>
          <w:spacing w:val="-57"/>
          <w:sz w:val="22"/>
          <w:szCs w:val="22"/>
        </w:rPr>
        <w:t xml:space="preserve"> </w:t>
      </w:r>
      <w:r w:rsidRPr="000769DC">
        <w:rPr>
          <w:sz w:val="22"/>
          <w:szCs w:val="22"/>
        </w:rPr>
        <w:t>функциях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операционных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систем;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общих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принципах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разработки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функционирования</w:t>
      </w:r>
      <w:r w:rsidRPr="000769DC">
        <w:rPr>
          <w:spacing w:val="-57"/>
          <w:sz w:val="22"/>
          <w:szCs w:val="22"/>
        </w:rPr>
        <w:t xml:space="preserve"> </w:t>
      </w:r>
      <w:r w:rsidRPr="000769DC">
        <w:rPr>
          <w:sz w:val="22"/>
          <w:szCs w:val="22"/>
        </w:rPr>
        <w:t>интернет-приложений;</w:t>
      </w:r>
    </w:p>
    <w:p w:rsidR="00A26D1D" w:rsidRPr="000769DC" w:rsidRDefault="00A26D1D" w:rsidP="00A26D1D">
      <w:pPr>
        <w:pStyle w:val="a4"/>
        <w:widowControl w:val="0"/>
        <w:numPr>
          <w:ilvl w:val="1"/>
          <w:numId w:val="36"/>
        </w:numPr>
        <w:shd w:val="clear" w:color="auto" w:fill="auto"/>
        <w:tabs>
          <w:tab w:val="clear" w:pos="-21"/>
          <w:tab w:val="left" w:pos="1663"/>
        </w:tabs>
        <w:overflowPunct/>
        <w:adjustRightInd/>
        <w:spacing w:before="1"/>
        <w:ind w:right="745" w:firstLine="568"/>
        <w:contextualSpacing w:val="0"/>
        <w:textAlignment w:val="auto"/>
        <w:outlineLvl w:val="9"/>
        <w:rPr>
          <w:sz w:val="22"/>
          <w:szCs w:val="22"/>
        </w:rPr>
      </w:pPr>
      <w:proofErr w:type="spellStart"/>
      <w:r w:rsidRPr="000769DC">
        <w:rPr>
          <w:sz w:val="22"/>
          <w:szCs w:val="22"/>
        </w:rPr>
        <w:t>сформированность</w:t>
      </w:r>
      <w:proofErr w:type="spellEnd"/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умения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работать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с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библиотеками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программ;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наличие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опыта</w:t>
      </w:r>
      <w:r w:rsidRPr="000769DC">
        <w:rPr>
          <w:spacing w:val="1"/>
          <w:sz w:val="22"/>
          <w:szCs w:val="22"/>
        </w:rPr>
        <w:t xml:space="preserve"> </w:t>
      </w:r>
      <w:r w:rsidRPr="000769DC">
        <w:rPr>
          <w:sz w:val="22"/>
          <w:szCs w:val="22"/>
        </w:rPr>
        <w:t>использования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компьютерных средств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представления и</w:t>
      </w:r>
      <w:r w:rsidRPr="000769DC">
        <w:rPr>
          <w:spacing w:val="-2"/>
          <w:sz w:val="22"/>
          <w:szCs w:val="22"/>
        </w:rPr>
        <w:t xml:space="preserve"> </w:t>
      </w:r>
      <w:r w:rsidRPr="000769DC">
        <w:rPr>
          <w:sz w:val="22"/>
          <w:szCs w:val="22"/>
        </w:rPr>
        <w:t>анализа</w:t>
      </w:r>
      <w:r w:rsidRPr="000769DC">
        <w:rPr>
          <w:spacing w:val="-1"/>
          <w:sz w:val="22"/>
          <w:szCs w:val="22"/>
        </w:rPr>
        <w:t xml:space="preserve"> </w:t>
      </w:r>
      <w:r w:rsidRPr="000769DC">
        <w:rPr>
          <w:sz w:val="22"/>
          <w:szCs w:val="22"/>
        </w:rPr>
        <w:t>данных</w:t>
      </w:r>
    </w:p>
    <w:p w:rsidR="00366037" w:rsidRPr="000769DC" w:rsidRDefault="00366037" w:rsidP="004377FA">
      <w:pPr>
        <w:rPr>
          <w:b/>
          <w:sz w:val="22"/>
          <w:szCs w:val="22"/>
        </w:rPr>
      </w:pPr>
    </w:p>
    <w:p w:rsidR="004377FA" w:rsidRPr="000769DC" w:rsidRDefault="004377FA" w:rsidP="000769DC">
      <w:pPr>
        <w:pStyle w:val="a4"/>
        <w:numPr>
          <w:ilvl w:val="0"/>
          <w:numId w:val="37"/>
        </w:numPr>
        <w:rPr>
          <w:b/>
          <w:snapToGrid w:val="0"/>
          <w:sz w:val="22"/>
          <w:szCs w:val="22"/>
        </w:rPr>
      </w:pPr>
      <w:r w:rsidRPr="000769DC">
        <w:rPr>
          <w:b/>
          <w:sz w:val="22"/>
          <w:szCs w:val="22"/>
        </w:rPr>
        <w:t xml:space="preserve">Содержание </w:t>
      </w:r>
      <w:proofErr w:type="gramStart"/>
      <w:r w:rsidRPr="000769DC">
        <w:rPr>
          <w:b/>
          <w:sz w:val="22"/>
          <w:szCs w:val="22"/>
        </w:rPr>
        <w:t>программы  учебного</w:t>
      </w:r>
      <w:proofErr w:type="gramEnd"/>
      <w:r w:rsidRPr="000769DC">
        <w:rPr>
          <w:b/>
          <w:sz w:val="22"/>
          <w:szCs w:val="22"/>
        </w:rPr>
        <w:t xml:space="preserve"> предмета</w:t>
      </w:r>
      <w:r w:rsidR="00677B0A" w:rsidRPr="000769DC">
        <w:rPr>
          <w:b/>
          <w:sz w:val="22"/>
          <w:szCs w:val="22"/>
        </w:rPr>
        <w:t xml:space="preserve"> «Информатика»</w:t>
      </w:r>
    </w:p>
    <w:p w:rsidR="004377FA" w:rsidRPr="000769DC" w:rsidRDefault="004377FA" w:rsidP="004377FA">
      <w:pPr>
        <w:rPr>
          <w:sz w:val="22"/>
          <w:szCs w:val="22"/>
        </w:rPr>
      </w:pP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sz w:val="22"/>
          <w:szCs w:val="22"/>
        </w:rPr>
        <w:t xml:space="preserve">Информация и информационные </w:t>
      </w:r>
      <w:proofErr w:type="gramStart"/>
      <w:r w:rsidRPr="000769DC">
        <w:rPr>
          <w:sz w:val="22"/>
          <w:szCs w:val="22"/>
        </w:rPr>
        <w:t>процессы  (</w:t>
      </w:r>
      <w:proofErr w:type="gramEnd"/>
      <w:r w:rsidRPr="000769DC">
        <w:rPr>
          <w:sz w:val="22"/>
          <w:szCs w:val="22"/>
        </w:rPr>
        <w:t>4 часа)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sz w:val="22"/>
          <w:szCs w:val="22"/>
        </w:rPr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</w:p>
    <w:p w:rsidR="004377FA" w:rsidRPr="000769DC" w:rsidRDefault="004377FA" w:rsidP="004377FA">
      <w:pPr>
        <w:pStyle w:val="afa"/>
        <w:rPr>
          <w:rStyle w:val="af6"/>
          <w:sz w:val="22"/>
          <w:szCs w:val="22"/>
        </w:rPr>
      </w:pPr>
      <w:r w:rsidRPr="000769DC">
        <w:rPr>
          <w:sz w:val="22"/>
          <w:szCs w:val="22"/>
        </w:rPr>
        <w:t>Информационные технологии (13 часов)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1.1.1.  Кодирование текстовой информации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1.1.2. Создание документов в текстовых редакторах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1.1.3. Форматирование документов в текстовых редакторах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1.1.4. Компьютерные словари и системы компьютерного перевода текстов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color w:val="auto"/>
          <w:sz w:val="22"/>
          <w:szCs w:val="22"/>
          <w:u w:val="none"/>
        </w:rPr>
        <w:t>1.1.5. Системы оптического распознавания документов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1.2.1.  Кодирование графической информации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1.2.2. Растровая графика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1.2.3. Векторная графика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1.3. Кодирование звуковой информации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1.4. Компьютерные презентации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  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color w:val="auto"/>
          <w:sz w:val="22"/>
          <w:szCs w:val="22"/>
          <w:u w:val="none"/>
        </w:rPr>
        <w:t>1.5 Кодирование и обработка числовой информации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1.5.1. Представление числовой информации с помощью систем счисления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1.5.2. Электронные таблицы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1.5.3. Построение диаграмм и графиков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sz w:val="22"/>
          <w:szCs w:val="22"/>
        </w:rPr>
        <w:t>Практические работы: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lastRenderedPageBreak/>
        <w:t>Практическая работа 1.1. Кодировки русских букв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1.2. Создание и форматирование документа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1.3. Перевод с помощью онлайновых словаря и переводчика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  </w:t>
      </w:r>
      <w:r w:rsidRPr="000769DC">
        <w:rPr>
          <w:sz w:val="22"/>
          <w:szCs w:val="22"/>
        </w:rPr>
        <w:t xml:space="preserve"> 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1.4. Сканирование «бумажного» и распознавание электронного текстового документа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sz w:val="22"/>
          <w:szCs w:val="22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 xml:space="preserve">Практическая работа 1.5. Кодирование графической информации </w:t>
      </w:r>
      <w:r w:rsidRPr="000769DC">
        <w:rPr>
          <w:sz w:val="22"/>
          <w:szCs w:val="22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1.6. Растровая графика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1.7. Трехмерная векторная графика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1.8. Выполнение геометрических построений в системе компьютерного черчения КОМПАС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 xml:space="preserve">Практическая работа 1.9. Создание </w:t>
      </w:r>
      <w:proofErr w:type="spellStart"/>
      <w:r w:rsidRPr="000769DC">
        <w:rPr>
          <w:rStyle w:val="a7"/>
          <w:color w:val="auto"/>
          <w:sz w:val="22"/>
          <w:szCs w:val="22"/>
          <w:u w:val="none"/>
        </w:rPr>
        <w:t>Flash</w:t>
      </w:r>
      <w:proofErr w:type="spellEnd"/>
      <w:r w:rsidRPr="000769DC">
        <w:rPr>
          <w:rStyle w:val="a7"/>
          <w:color w:val="auto"/>
          <w:sz w:val="22"/>
          <w:szCs w:val="22"/>
          <w:u w:val="none"/>
        </w:rPr>
        <w:t>-анимации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1.10. Создание и редактирование оцифрованного звука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1.11. Разработка мультимедийной интерактивной презентации «Устройство компьютера»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1.12. Разработка презентации «История развития ВТ»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1.13. Перевод чисел из одной системы счисления в другую с помощью калькулятора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sz w:val="22"/>
          <w:szCs w:val="22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1.14. Относительные, абсолютные и смешанные ссылки в электронных таблицах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  <w:r w:rsidRPr="000769DC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1.15. Построение диаграмм различных типов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sz w:val="22"/>
          <w:szCs w:val="22"/>
        </w:rPr>
        <w:t>Коммуникационные технологии (</w:t>
      </w:r>
      <w:proofErr w:type="gramStart"/>
      <w:r w:rsidRPr="000769DC">
        <w:rPr>
          <w:sz w:val="22"/>
          <w:szCs w:val="22"/>
        </w:rPr>
        <w:t>15  часов</w:t>
      </w:r>
      <w:proofErr w:type="gramEnd"/>
      <w:r w:rsidRPr="000769DC">
        <w:rPr>
          <w:sz w:val="22"/>
          <w:szCs w:val="22"/>
        </w:rPr>
        <w:t>)</w:t>
      </w:r>
    </w:p>
    <w:p w:rsidR="004377FA" w:rsidRPr="000769DC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2.1 Локальные компьютерные сети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2.2. Глобальная компьютерная сеть Интернет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2.3. Подключение к Интернету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   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2.4. Всемирная паутина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 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2.5. Электронная почта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2.6. Общение в Интернете в реальном времени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2.7. Файловые архивы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 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 xml:space="preserve">2.8. Радио, телевидение и </w:t>
      </w:r>
      <w:proofErr w:type="spellStart"/>
      <w:r w:rsidRPr="000769DC">
        <w:rPr>
          <w:rStyle w:val="a7"/>
          <w:bCs/>
          <w:color w:val="auto"/>
          <w:sz w:val="22"/>
          <w:szCs w:val="22"/>
          <w:u w:val="none"/>
        </w:rPr>
        <w:t>Web</w:t>
      </w:r>
      <w:proofErr w:type="spellEnd"/>
      <w:r w:rsidRPr="000769DC">
        <w:rPr>
          <w:rStyle w:val="a7"/>
          <w:bCs/>
          <w:color w:val="auto"/>
          <w:sz w:val="22"/>
          <w:szCs w:val="22"/>
          <w:u w:val="none"/>
        </w:rPr>
        <w:t>-камеры в Интернете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0769DC">
        <w:rPr>
          <w:sz w:val="22"/>
          <w:szCs w:val="22"/>
        </w:rPr>
        <w:t xml:space="preserve">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2.9. Геоинформационные системы в Интернете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2.10. Поиск информации в Интернете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 </w:t>
      </w:r>
    </w:p>
    <w:p w:rsidR="004377FA" w:rsidRPr="000769DC" w:rsidRDefault="004377FA" w:rsidP="004377FA">
      <w:pPr>
        <w:pStyle w:val="afa"/>
        <w:rPr>
          <w:rStyle w:val="a7"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2.11.  Электронная коммерция в Интернете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0769DC">
        <w:rPr>
          <w:rStyle w:val="a7"/>
          <w:color w:val="auto"/>
          <w:sz w:val="22"/>
          <w:szCs w:val="22"/>
          <w:u w:val="none"/>
        </w:rPr>
        <w:t xml:space="preserve">      </w:t>
      </w:r>
    </w:p>
    <w:p w:rsidR="004377FA" w:rsidRPr="000769DC" w:rsidRDefault="004377FA" w:rsidP="004377FA">
      <w:pPr>
        <w:pStyle w:val="afa"/>
        <w:rPr>
          <w:rStyle w:val="a7"/>
          <w:bCs/>
          <w:color w:val="auto"/>
          <w:sz w:val="22"/>
          <w:szCs w:val="22"/>
          <w:u w:val="none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2.12.  Библиотеки, энциклопедии и словари в Интернете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bCs/>
          <w:color w:val="auto"/>
          <w:sz w:val="22"/>
          <w:szCs w:val="22"/>
          <w:u w:val="none"/>
        </w:rPr>
        <w:t>2.13. Основы языка разметки гипертекста</w:t>
      </w:r>
      <w:r w:rsidRPr="000769DC">
        <w:rPr>
          <w:rStyle w:val="a7"/>
          <w:bCs/>
          <w:vanish/>
          <w:color w:val="auto"/>
          <w:sz w:val="22"/>
          <w:szCs w:val="22"/>
          <w:u w:val="none"/>
        </w:rPr>
        <w:t xml:space="preserve">. </w:t>
      </w:r>
      <w:r w:rsidRPr="000769DC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sz w:val="22"/>
          <w:szCs w:val="22"/>
        </w:rPr>
        <w:t>Практические работы: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2.1. Предоставление общего доступа к принтеру в локальной сети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2.2. Создание подключения к Интернету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2.3. Подключения к Интернету и определение IP-адреса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2.4. Настройка браузера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 xml:space="preserve">Практическая работа 2.5. Работа с электронной </w:t>
      </w:r>
      <w:proofErr w:type="spellStart"/>
      <w:r w:rsidRPr="000769DC">
        <w:rPr>
          <w:rStyle w:val="a7"/>
          <w:color w:val="auto"/>
          <w:sz w:val="22"/>
          <w:szCs w:val="22"/>
          <w:u w:val="none"/>
        </w:rPr>
        <w:t>почтой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Практическая</w:t>
      </w:r>
      <w:proofErr w:type="spellEnd"/>
      <w:r w:rsidRPr="000769DC">
        <w:rPr>
          <w:rStyle w:val="a7"/>
          <w:color w:val="auto"/>
          <w:sz w:val="22"/>
          <w:szCs w:val="22"/>
          <w:u w:val="none"/>
        </w:rPr>
        <w:t xml:space="preserve"> работа 2.6. Общение в реальном времени в глобальной и локальных компьютерных сетях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2.7. Работа с файловыми архивами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2.8. Геоинформационные системы в Интернете</w:t>
      </w:r>
      <w:r w:rsidRPr="000769DC">
        <w:rPr>
          <w:rStyle w:val="a7"/>
          <w:vanish/>
          <w:color w:val="auto"/>
          <w:sz w:val="22"/>
          <w:szCs w:val="22"/>
          <w:u w:val="none"/>
        </w:rPr>
        <w:t xml:space="preserve">  </w:t>
      </w:r>
      <w:r w:rsidRPr="000769DC">
        <w:rPr>
          <w:rStyle w:val="a7"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2.9. Поиск в Интернете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>Практическая работа 2.10. Заказ в Интернет-магазине</w:t>
      </w:r>
      <w:r w:rsidRPr="000769DC">
        <w:rPr>
          <w:rStyle w:val="a7"/>
          <w:vanish/>
          <w:color w:val="auto"/>
          <w:sz w:val="22"/>
          <w:szCs w:val="22"/>
          <w:u w:val="none"/>
        </w:rPr>
        <w:t>  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  <w:r w:rsidRPr="000769DC">
        <w:rPr>
          <w:rStyle w:val="a7"/>
          <w:color w:val="auto"/>
          <w:sz w:val="22"/>
          <w:szCs w:val="22"/>
          <w:u w:val="none"/>
        </w:rPr>
        <w:t xml:space="preserve">Практическая работа 2.11. Разработка сайта с использованием </w:t>
      </w:r>
      <w:proofErr w:type="spellStart"/>
      <w:r w:rsidRPr="000769DC">
        <w:rPr>
          <w:rStyle w:val="a7"/>
          <w:color w:val="auto"/>
          <w:sz w:val="22"/>
          <w:szCs w:val="22"/>
          <w:u w:val="none"/>
        </w:rPr>
        <w:t>Web</w:t>
      </w:r>
      <w:proofErr w:type="spellEnd"/>
      <w:r w:rsidRPr="000769DC">
        <w:rPr>
          <w:rStyle w:val="a7"/>
          <w:color w:val="auto"/>
          <w:sz w:val="22"/>
          <w:szCs w:val="22"/>
          <w:u w:val="none"/>
        </w:rPr>
        <w:t>-редактора</w:t>
      </w:r>
    </w:p>
    <w:p w:rsidR="004377FA" w:rsidRPr="000769DC" w:rsidRDefault="004377FA" w:rsidP="004377FA">
      <w:pPr>
        <w:pStyle w:val="afa"/>
        <w:rPr>
          <w:sz w:val="22"/>
          <w:szCs w:val="22"/>
        </w:rPr>
      </w:pPr>
    </w:p>
    <w:p w:rsidR="00554A7F" w:rsidRPr="000769DC" w:rsidRDefault="00554A7F" w:rsidP="006A67FE">
      <w:pPr>
        <w:jc w:val="both"/>
        <w:rPr>
          <w:sz w:val="22"/>
          <w:szCs w:val="22"/>
        </w:rPr>
      </w:pPr>
    </w:p>
    <w:sectPr w:rsidR="00554A7F" w:rsidRPr="000769DC" w:rsidSect="00EA0CA4">
      <w:footerReference w:type="default" r:id="rId7"/>
      <w:footerReference w:type="first" r:id="rId8"/>
      <w:pgSz w:w="11906" w:h="16838"/>
      <w:pgMar w:top="568" w:right="1134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CC" w:rsidRDefault="00F404CC" w:rsidP="00135F57">
      <w:r>
        <w:separator/>
      </w:r>
    </w:p>
  </w:endnote>
  <w:endnote w:type="continuationSeparator" w:id="0">
    <w:p w:rsidR="00F404CC" w:rsidRDefault="00F404CC" w:rsidP="001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8" w:rsidRDefault="00F029F8">
    <w:pPr>
      <w:pStyle w:val="ac"/>
    </w:pPr>
  </w:p>
  <w:p w:rsidR="00F029F8" w:rsidRDefault="00F029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8" w:rsidRDefault="00F029F8" w:rsidP="00554A7F">
    <w:pPr>
      <w:pStyle w:val="ac"/>
      <w:jc w:val="center"/>
    </w:pPr>
  </w:p>
  <w:p w:rsidR="00F029F8" w:rsidRDefault="00F029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CC" w:rsidRDefault="00F404CC" w:rsidP="00135F57">
      <w:r>
        <w:separator/>
      </w:r>
    </w:p>
  </w:footnote>
  <w:footnote w:type="continuationSeparator" w:id="0">
    <w:p w:rsidR="00F404CC" w:rsidRDefault="00F404CC" w:rsidP="0013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F00"/>
    <w:multiLevelType w:val="hybridMultilevel"/>
    <w:tmpl w:val="559819D2"/>
    <w:lvl w:ilvl="0" w:tplc="E9120738">
      <w:numFmt w:val="bullet"/>
      <w:lvlText w:val="–"/>
      <w:lvlJc w:val="left"/>
      <w:pPr>
        <w:ind w:left="954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4BCBC">
      <w:numFmt w:val="bullet"/>
      <w:lvlText w:val="•"/>
      <w:lvlJc w:val="left"/>
      <w:pPr>
        <w:ind w:left="954" w:hanging="141"/>
      </w:pPr>
      <w:rPr>
        <w:rFonts w:hint="default"/>
        <w:w w:val="100"/>
        <w:lang w:val="ru-RU" w:eastAsia="en-US" w:bidi="ar-SA"/>
      </w:rPr>
    </w:lvl>
    <w:lvl w:ilvl="2" w:tplc="0860B120">
      <w:numFmt w:val="bullet"/>
      <w:lvlText w:val="•"/>
      <w:lvlJc w:val="left"/>
      <w:pPr>
        <w:ind w:left="3113" w:hanging="141"/>
      </w:pPr>
      <w:rPr>
        <w:rFonts w:hint="default"/>
        <w:lang w:val="ru-RU" w:eastAsia="en-US" w:bidi="ar-SA"/>
      </w:rPr>
    </w:lvl>
    <w:lvl w:ilvl="3" w:tplc="ADFAC236">
      <w:numFmt w:val="bullet"/>
      <w:lvlText w:val="•"/>
      <w:lvlJc w:val="left"/>
      <w:pPr>
        <w:ind w:left="4189" w:hanging="141"/>
      </w:pPr>
      <w:rPr>
        <w:rFonts w:hint="default"/>
        <w:lang w:val="ru-RU" w:eastAsia="en-US" w:bidi="ar-SA"/>
      </w:rPr>
    </w:lvl>
    <w:lvl w:ilvl="4" w:tplc="47F60C46">
      <w:numFmt w:val="bullet"/>
      <w:lvlText w:val="•"/>
      <w:lvlJc w:val="left"/>
      <w:pPr>
        <w:ind w:left="5266" w:hanging="141"/>
      </w:pPr>
      <w:rPr>
        <w:rFonts w:hint="default"/>
        <w:lang w:val="ru-RU" w:eastAsia="en-US" w:bidi="ar-SA"/>
      </w:rPr>
    </w:lvl>
    <w:lvl w:ilvl="5" w:tplc="52389C38">
      <w:numFmt w:val="bullet"/>
      <w:lvlText w:val="•"/>
      <w:lvlJc w:val="left"/>
      <w:pPr>
        <w:ind w:left="6343" w:hanging="141"/>
      </w:pPr>
      <w:rPr>
        <w:rFonts w:hint="default"/>
        <w:lang w:val="ru-RU" w:eastAsia="en-US" w:bidi="ar-SA"/>
      </w:rPr>
    </w:lvl>
    <w:lvl w:ilvl="6" w:tplc="BA722A10">
      <w:numFmt w:val="bullet"/>
      <w:lvlText w:val="•"/>
      <w:lvlJc w:val="left"/>
      <w:pPr>
        <w:ind w:left="7419" w:hanging="141"/>
      </w:pPr>
      <w:rPr>
        <w:rFonts w:hint="default"/>
        <w:lang w:val="ru-RU" w:eastAsia="en-US" w:bidi="ar-SA"/>
      </w:rPr>
    </w:lvl>
    <w:lvl w:ilvl="7" w:tplc="F5E033A0">
      <w:numFmt w:val="bullet"/>
      <w:lvlText w:val="•"/>
      <w:lvlJc w:val="left"/>
      <w:pPr>
        <w:ind w:left="8496" w:hanging="141"/>
      </w:pPr>
      <w:rPr>
        <w:rFonts w:hint="default"/>
        <w:lang w:val="ru-RU" w:eastAsia="en-US" w:bidi="ar-SA"/>
      </w:rPr>
    </w:lvl>
    <w:lvl w:ilvl="8" w:tplc="D02496B2">
      <w:numFmt w:val="bullet"/>
      <w:lvlText w:val="•"/>
      <w:lvlJc w:val="left"/>
      <w:pPr>
        <w:ind w:left="9573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460E"/>
    <w:multiLevelType w:val="hybridMultilevel"/>
    <w:tmpl w:val="AAC6F714"/>
    <w:lvl w:ilvl="0" w:tplc="E90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652"/>
    <w:multiLevelType w:val="hybridMultilevel"/>
    <w:tmpl w:val="64B6237C"/>
    <w:lvl w:ilvl="0" w:tplc="44D872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4DDB"/>
    <w:multiLevelType w:val="hybridMultilevel"/>
    <w:tmpl w:val="4E207AC2"/>
    <w:lvl w:ilvl="0" w:tplc="325A2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2568D"/>
    <w:multiLevelType w:val="hybridMultilevel"/>
    <w:tmpl w:val="95CA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8549C"/>
    <w:multiLevelType w:val="hybridMultilevel"/>
    <w:tmpl w:val="43D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18"/>
  </w:num>
  <w:num w:numId="8">
    <w:abstractNumId w:val="34"/>
  </w:num>
  <w:num w:numId="9">
    <w:abstractNumId w:val="28"/>
  </w:num>
  <w:num w:numId="10">
    <w:abstractNumId w:val="16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22"/>
  </w:num>
  <w:num w:numId="24">
    <w:abstractNumId w:val="1"/>
  </w:num>
  <w:num w:numId="25">
    <w:abstractNumId w:val="33"/>
  </w:num>
  <w:num w:numId="26">
    <w:abstractNumId w:val="23"/>
  </w:num>
  <w:num w:numId="27">
    <w:abstractNumId w:val="6"/>
  </w:num>
  <w:num w:numId="28">
    <w:abstractNumId w:val="21"/>
  </w:num>
  <w:num w:numId="29">
    <w:abstractNumId w:val="30"/>
  </w:num>
  <w:num w:numId="30">
    <w:abstractNumId w:val="29"/>
  </w:num>
  <w:num w:numId="31">
    <w:abstractNumId w:val="24"/>
  </w:num>
  <w:num w:numId="32">
    <w:abstractNumId w:val="17"/>
  </w:num>
  <w:num w:numId="33">
    <w:abstractNumId w:val="14"/>
  </w:num>
  <w:num w:numId="34">
    <w:abstractNumId w:val="20"/>
  </w:num>
  <w:num w:numId="35">
    <w:abstractNumId w:val="8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F"/>
    <w:rsid w:val="0000224A"/>
    <w:rsid w:val="00064130"/>
    <w:rsid w:val="000769DC"/>
    <w:rsid w:val="00110607"/>
    <w:rsid w:val="00135F57"/>
    <w:rsid w:val="00152774"/>
    <w:rsid w:val="001A4C21"/>
    <w:rsid w:val="002B65F1"/>
    <w:rsid w:val="002C4DD1"/>
    <w:rsid w:val="002C69CB"/>
    <w:rsid w:val="003511E9"/>
    <w:rsid w:val="00366037"/>
    <w:rsid w:val="004377FA"/>
    <w:rsid w:val="004650CF"/>
    <w:rsid w:val="004D1DCF"/>
    <w:rsid w:val="00501619"/>
    <w:rsid w:val="00515E44"/>
    <w:rsid w:val="00554A7F"/>
    <w:rsid w:val="005616AF"/>
    <w:rsid w:val="005B0FF7"/>
    <w:rsid w:val="005C5187"/>
    <w:rsid w:val="00677B0A"/>
    <w:rsid w:val="006A67FE"/>
    <w:rsid w:val="00727BD4"/>
    <w:rsid w:val="00753504"/>
    <w:rsid w:val="00786B60"/>
    <w:rsid w:val="00807780"/>
    <w:rsid w:val="008B1D57"/>
    <w:rsid w:val="008B4715"/>
    <w:rsid w:val="008D2D6D"/>
    <w:rsid w:val="00913D2A"/>
    <w:rsid w:val="00970A05"/>
    <w:rsid w:val="009D1892"/>
    <w:rsid w:val="009D788C"/>
    <w:rsid w:val="00A1644E"/>
    <w:rsid w:val="00A26D1D"/>
    <w:rsid w:val="00B94F6D"/>
    <w:rsid w:val="00BE31E2"/>
    <w:rsid w:val="00C37633"/>
    <w:rsid w:val="00C52F11"/>
    <w:rsid w:val="00CB3E3F"/>
    <w:rsid w:val="00CE02B7"/>
    <w:rsid w:val="00D32E78"/>
    <w:rsid w:val="00E20CB7"/>
    <w:rsid w:val="00EA0CA4"/>
    <w:rsid w:val="00EF6A70"/>
    <w:rsid w:val="00F00C79"/>
    <w:rsid w:val="00F029F8"/>
    <w:rsid w:val="00F404CC"/>
    <w:rsid w:val="00FB2690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8F776"/>
  <w15:docId w15:val="{72E1DA8F-C7F0-4C61-A9B5-47D3C99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A7F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4A7F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54A7F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link w:val="a5"/>
    <w:uiPriority w:val="1"/>
    <w:qFormat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6">
    <w:name w:val="Table Grid"/>
    <w:basedOn w:val="a2"/>
    <w:uiPriority w:val="59"/>
    <w:rsid w:val="00554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554A7F"/>
    <w:rPr>
      <w:color w:val="0000FF"/>
      <w:u w:val="single"/>
    </w:rPr>
  </w:style>
  <w:style w:type="paragraph" w:styleId="31">
    <w:name w:val="Body Text 3"/>
    <w:basedOn w:val="a0"/>
    <w:link w:val="32"/>
    <w:uiPriority w:val="99"/>
    <w:unhideWhenUsed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4A7F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554A7F"/>
    <w:pPr>
      <w:numPr>
        <w:numId w:val="4"/>
      </w:numPr>
      <w:tabs>
        <w:tab w:val="left" w:pos="-21"/>
      </w:tabs>
      <w:jc w:val="both"/>
    </w:pPr>
  </w:style>
  <w:style w:type="paragraph" w:styleId="a8">
    <w:name w:val="Normal (Web)"/>
    <w:basedOn w:val="a0"/>
    <w:uiPriority w:val="99"/>
    <w:unhideWhenUsed/>
    <w:rsid w:val="00554A7F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554A7F"/>
    <w:pPr>
      <w:tabs>
        <w:tab w:val="right" w:leader="dot" w:pos="6538"/>
      </w:tabs>
      <w:spacing w:before="60"/>
      <w:ind w:firstLine="170"/>
      <w:jc w:val="both"/>
    </w:pPr>
  </w:style>
  <w:style w:type="paragraph" w:styleId="33">
    <w:name w:val="toc 3"/>
    <w:basedOn w:val="a0"/>
    <w:next w:val="a0"/>
    <w:autoRedefine/>
    <w:unhideWhenUsed/>
    <w:rsid w:val="00554A7F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554A7F"/>
    <w:pPr>
      <w:spacing w:before="100" w:beforeAutospacing="1" w:after="100" w:afterAutospacing="1"/>
      <w:jc w:val="both"/>
    </w:pPr>
  </w:style>
  <w:style w:type="paragraph" w:customStyle="1" w:styleId="a9">
    <w:name w:val="a"/>
    <w:basedOn w:val="a0"/>
    <w:rsid w:val="00554A7F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554A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54A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5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554A7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54A7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554A7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554A7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54A7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unhideWhenUsed/>
    <w:rsid w:val="00554A7F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55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554A7F"/>
    <w:rPr>
      <w:vertAlign w:val="superscript"/>
    </w:rPr>
  </w:style>
  <w:style w:type="character" w:styleId="af6">
    <w:name w:val="Strong"/>
    <w:basedOn w:val="a1"/>
    <w:qFormat/>
    <w:rsid w:val="00554A7F"/>
    <w:rPr>
      <w:b/>
      <w:bCs/>
    </w:rPr>
  </w:style>
  <w:style w:type="paragraph" w:customStyle="1" w:styleId="FR2">
    <w:name w:val="FR2"/>
    <w:uiPriority w:val="99"/>
    <w:rsid w:val="00554A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0"/>
    <w:next w:val="a0"/>
    <w:rsid w:val="00554A7F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f7">
    <w:name w:val="Body Text Indent"/>
    <w:basedOn w:val="a0"/>
    <w:link w:val="af8"/>
    <w:uiPriority w:val="99"/>
    <w:semiHidden/>
    <w:unhideWhenUsed/>
    <w:rsid w:val="00554A7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"/>
    <w:basedOn w:val="a0"/>
    <w:rsid w:val="00BE3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43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6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66037"/>
    <w:rPr>
      <w:rFonts w:ascii="Times New Roman" w:eastAsia="Times New Roman" w:hAnsi="Times New Roman" w:cs="Times New Roman"/>
      <w:bCs/>
      <w:color w:val="333333"/>
      <w:kern w:val="36"/>
      <w:sz w:val="18"/>
      <w:szCs w:val="18"/>
      <w:shd w:val="clear" w:color="auto" w:fill="FFFFFF"/>
      <w:lang w:eastAsia="ru-RU"/>
    </w:rPr>
  </w:style>
  <w:style w:type="character" w:styleId="afc">
    <w:name w:val="Emphasis"/>
    <w:basedOn w:val="a1"/>
    <w:qFormat/>
    <w:rsid w:val="00677B0A"/>
    <w:rPr>
      <w:i/>
      <w:iCs/>
    </w:rPr>
  </w:style>
  <w:style w:type="character" w:customStyle="1" w:styleId="afb">
    <w:name w:val="Без интервала Знак"/>
    <w:link w:val="afa"/>
    <w:uiPriority w:val="1"/>
    <w:locked/>
    <w:rsid w:val="0067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11</cp:revision>
  <dcterms:created xsi:type="dcterms:W3CDTF">2019-11-02T16:04:00Z</dcterms:created>
  <dcterms:modified xsi:type="dcterms:W3CDTF">2023-01-25T15:26:00Z</dcterms:modified>
</cp:coreProperties>
</file>