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860AF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noProof/>
          <w:lang w:eastAsia="ru-RU"/>
        </w:rPr>
        <w:drawing>
          <wp:inline distT="0" distB="0" distL="0" distR="0" wp14:anchorId="0C7BFC72" wp14:editId="0B9055F1">
            <wp:extent cx="9251950" cy="2125797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51950" cy="212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458EA">
        <w:rPr>
          <w:rFonts w:ascii="Times New Roman" w:hAnsi="Times New Roman" w:cs="Times New Roman"/>
          <w:bCs/>
          <w:iCs/>
        </w:rPr>
        <w:t>РАБОЧАЯ ПРОГРАММА</w:t>
      </w: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по истории </w:t>
      </w: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/>
          <w:bCs/>
          <w:iCs/>
        </w:rPr>
        <w:t>для 11</w:t>
      </w:r>
      <w:r w:rsidRPr="00F458EA">
        <w:rPr>
          <w:rFonts w:ascii="Times New Roman" w:hAnsi="Times New Roman" w:cs="Times New Roman"/>
          <w:bCs/>
          <w:iCs/>
        </w:rPr>
        <w:t xml:space="preserve"> класса</w:t>
      </w: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на 2022-</w:t>
      </w:r>
      <w:proofErr w:type="gramStart"/>
      <w:r>
        <w:rPr>
          <w:rFonts w:ascii="Times New Roman" w:hAnsi="Times New Roman" w:cs="Times New Roman"/>
          <w:bCs/>
          <w:iCs/>
        </w:rPr>
        <w:t>2023</w:t>
      </w:r>
      <w:r w:rsidRPr="00F458EA">
        <w:rPr>
          <w:rFonts w:ascii="Times New Roman" w:hAnsi="Times New Roman" w:cs="Times New Roman"/>
          <w:bCs/>
          <w:iCs/>
        </w:rPr>
        <w:t xml:space="preserve">  учебный</w:t>
      </w:r>
      <w:proofErr w:type="gramEnd"/>
      <w:r w:rsidRPr="00F458EA">
        <w:rPr>
          <w:rFonts w:ascii="Times New Roman" w:hAnsi="Times New Roman" w:cs="Times New Roman"/>
          <w:bCs/>
          <w:iCs/>
        </w:rPr>
        <w:t xml:space="preserve"> год</w:t>
      </w: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458EA">
        <w:rPr>
          <w:rFonts w:ascii="Times New Roman" w:hAnsi="Times New Roman" w:cs="Times New Roman"/>
          <w:bCs/>
          <w:iCs/>
        </w:rPr>
        <w:t>Планирование составлено в соответствии</w:t>
      </w: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458EA">
        <w:rPr>
          <w:rFonts w:ascii="Times New Roman" w:hAnsi="Times New Roman" w:cs="Times New Roman"/>
          <w:bCs/>
          <w:iCs/>
        </w:rPr>
        <w:t xml:space="preserve">с ФГОС </w:t>
      </w:r>
      <w:r>
        <w:rPr>
          <w:rFonts w:ascii="Times New Roman" w:hAnsi="Times New Roman" w:cs="Times New Roman"/>
          <w:bCs/>
          <w:iCs/>
        </w:rPr>
        <w:t>С</w:t>
      </w:r>
      <w:r w:rsidRPr="00F458EA">
        <w:rPr>
          <w:rFonts w:ascii="Times New Roman" w:hAnsi="Times New Roman" w:cs="Times New Roman"/>
          <w:bCs/>
          <w:iCs/>
        </w:rPr>
        <w:t>ОО</w:t>
      </w: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F458EA">
        <w:rPr>
          <w:rFonts w:ascii="Times New Roman" w:hAnsi="Times New Roman" w:cs="Times New Roman"/>
          <w:bCs/>
          <w:iCs/>
        </w:rPr>
        <w:t xml:space="preserve">Составитель программы: Старикова Ирина Дмитриевна, </w:t>
      </w: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F458EA">
        <w:rPr>
          <w:rFonts w:ascii="Times New Roman" w:hAnsi="Times New Roman" w:cs="Times New Roman"/>
          <w:bCs/>
          <w:iCs/>
        </w:rPr>
        <w:t xml:space="preserve">учитель истории </w:t>
      </w:r>
      <w:r>
        <w:rPr>
          <w:rFonts w:ascii="Times New Roman" w:hAnsi="Times New Roman" w:cs="Times New Roman"/>
          <w:bCs/>
          <w:iCs/>
        </w:rPr>
        <w:t xml:space="preserve">и обществознания </w:t>
      </w:r>
      <w:r w:rsidRPr="00F458EA">
        <w:rPr>
          <w:rFonts w:ascii="Times New Roman" w:hAnsi="Times New Roman" w:cs="Times New Roman"/>
          <w:bCs/>
          <w:iCs/>
        </w:rPr>
        <w:t>высшей квалификационной категории</w:t>
      </w: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860AF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306588" w:rsidRDefault="00306588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306588" w:rsidRPr="00F458EA" w:rsidRDefault="00306588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bookmarkStart w:id="0" w:name="_GoBack"/>
      <w:bookmarkEnd w:id="0"/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F458EA">
        <w:rPr>
          <w:rFonts w:ascii="Times New Roman" w:hAnsi="Times New Roman" w:cs="Times New Roman"/>
          <w:bCs/>
          <w:iCs/>
        </w:rPr>
        <w:t>д. Полуянова</w:t>
      </w:r>
    </w:p>
    <w:p w:rsidR="00A860AF" w:rsidRPr="00F458EA" w:rsidRDefault="00A860AF" w:rsidP="00A8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2022</w:t>
      </w:r>
      <w:r w:rsidRPr="00F458EA">
        <w:rPr>
          <w:rFonts w:ascii="Times New Roman" w:hAnsi="Times New Roman" w:cs="Times New Roman"/>
          <w:bCs/>
          <w:iCs/>
        </w:rPr>
        <w:t xml:space="preserve"> год                                                                                                                                             </w:t>
      </w:r>
    </w:p>
    <w:p w:rsidR="00A860AF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0AF" w:rsidRDefault="00A860AF" w:rsidP="00A860AF">
      <w:pPr>
        <w:shd w:val="clear" w:color="auto" w:fill="FFFFFF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860AF" w:rsidRDefault="00A860AF" w:rsidP="00A860AF">
      <w:pPr>
        <w:shd w:val="clear" w:color="auto" w:fill="FFFFFF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860AF" w:rsidRPr="008B0CBE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0CB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8B0C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.Планируемые результаты изучения учебного предм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ета «История»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</w:t>
      </w:r>
      <w:r w:rsidRPr="008B0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истории на данном этапе обучения являются: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XX в., процессами развития и трансформации политических идеологий и общественных движений (либерализма, консерватизма, социал-демократии, </w:t>
      </w:r>
      <w:proofErr w:type="gram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социализма,   </w:t>
      </w:r>
      <w:proofErr w:type="gram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национализма),        особенностями демократического и тоталитарного политических режимов;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 в.;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становление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смыслообразования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установление учащимися связи между целью учебной деятельности и её мотивом;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культуре, языкам, традициям и обычаям народов, проживающих в Российской Федерации.  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истории предполагают формирование следующих умений: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таких как факт, система, закономерность, анализ;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взаимодействия как с ровесниками, так и со старшими по возрасту;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учёт разных мнений и стремление к координации различных позиций в сотрудничестве;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и сравнение различных точек зрения перед выбором и принятием решения;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коммуникативной рефлексии;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проектно-исследовательской деятельности;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логического рассуждения и установление причинно-следственных связей;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 классификация</w:t>
      </w:r>
      <w:proofErr w:type="gram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самостоятельный выбор оснований и критериев для указанных логических операций; классификация на основе дихотомического (раздвоенного) деления;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явлений, процессов, связей и отношений, выявляемых в ходе исследования;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-сопоставлять имеющиеся возможности и необходимые для достижения цели ресурсы;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несколько путей достижения поставленной цели;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критически оценивать и интерпретировать информацию с разных позиций;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фиксировать противоречия в информационных источниках;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развёрнутый информационный поиск и ставить на его основе новые (учебные и познавательные) задачи;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искать и находить обобщённые способы решения задач;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критические аргументы как в отношении собственного суждения, так и в отношении действий и суждений другого;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преобразовывать проблемно-противоречивые ситуации;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развёрнуто, логично и точно излагать свою точку зрения с использованием адекватных (устных и письменных) языковых средств;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публично результаты индивидуальной и групповой деятельности, как перед знакомой, так и перед незнакомой аудиторией.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Предметные </w:t>
      </w:r>
      <w:r w:rsidRPr="0073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включают:</w:t>
      </w:r>
    </w:p>
    <w:p w:rsidR="00A860AF" w:rsidRPr="006B0DED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2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proofErr w:type="spellStart"/>
      <w:r w:rsidRPr="00B32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</w:t>
      </w: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рмированность</w:t>
      </w:r>
      <w:proofErr w:type="spellEnd"/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A860AF" w:rsidRPr="006B0DED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A860AF" w:rsidRPr="006B0DED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  <w:proofErr w:type="spellStart"/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A860AF" w:rsidRPr="006B0DED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A860AF" w:rsidRPr="006B0DED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</w:t>
      </w:r>
      <w:proofErr w:type="spellStart"/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A860AF" w:rsidRPr="006B0DED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A860AF" w:rsidRPr="006B0DED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proofErr w:type="spellStart"/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знаний о месте и роли исторической науки в системе научных дисциплин, представлений об историографии;</w:t>
      </w:r>
    </w:p>
    <w:p w:rsidR="00A860AF" w:rsidRPr="006B0DED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владение системными историческими знаниями, понимание места и роли России в мировой истории;</w:t>
      </w:r>
    </w:p>
    <w:p w:rsidR="00A860AF" w:rsidRPr="006B0DED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</w:t>
      </w:r>
      <w:proofErr w:type="spellStart"/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умений оценивать различные исторические версии.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результате изучения учебного предмета «История» на уровне среднего общего образования </w:t>
      </w: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 научится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историю России как неотъемлемую часть мирового исторического процесса;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основные даты и временные периоды всеобщей и отечественной истории из раздела дидактических единиц;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последовательность и длительность исторических событий, явлений, процессов;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место, обстоятельства, участников, результаты важнейших исторических событий;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культурное наследие России и других стран;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историческими документами;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различные исторические документы, давать им общую характеристику;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иллюстративный материал с историческими событиями, явлениями, процессами, персоналиями;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статистическую (информационную) таблицу, график, диаграмму как источники информации;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аудиовизуальный ряд как источник информации;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-составлять описание исторических объектов и памятников на основе текста, иллюстраций, макетов,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хронологическими таблицами, картами и схемами;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легенду исторической карты;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основной современной терминологией исторической науки, предусмотренной программой;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умение вести диалог, участвовать в дискуссии по исторической тематике;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роль личности в отечественной истории ХХ века;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дискуссионных вопросах российской истории ХХ века и существующих в науке их современных версиях, и трактовках.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Выпускник получит возможность научиться: 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устанавливать аналогии и оценивать вклад разных стран в сокровищницу мировой культуры;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место и время создания исторических документов;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современные версии и трактовки важнейших проблем отечественной и всемирной истории;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историческую информацию в виде таблиц, схем, графиков и др., заполнять контурную карту;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историческое время, исторические события, действия и поступки исторических личностей ХХ века;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исторические события местного масштаба в контексте общероссийской и мировой истории ХХ века;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аргументы и примеры в защиту своей точки зрения;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при анализе современной политики России;</w:t>
      </w:r>
    </w:p>
    <w:p w:rsidR="00A860AF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элементами проектной деятельности.</w:t>
      </w:r>
    </w:p>
    <w:p w:rsidR="00A860AF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860AF" w:rsidRPr="006A2089" w:rsidRDefault="00A860AF" w:rsidP="00A860AF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</w:rPr>
      </w:pPr>
      <w:r w:rsidRPr="0010019A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B27FE8">
        <w:rPr>
          <w:rFonts w:ascii="Times New Roman" w:eastAsia="Times New Roman" w:hAnsi="Times New Roman" w:cs="Times New Roman"/>
          <w:b/>
          <w:lang w:eastAsia="ru-RU"/>
        </w:rPr>
        <w:t>.</w:t>
      </w:r>
      <w:r w:rsidRPr="0010019A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I.</w:t>
      </w:r>
      <w:proofErr w:type="gramEnd"/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СССР в 1945-1991 гг. (24 ч).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лысенковщина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Коминформбюро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И.В. Сталин в оценках современников и историков. 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десталинизация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Приоткрытие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«Стиляги». Хрущев и интеллигенция. Антирелигиозные кампании. Гонения на церковь. Диссиденты. Самиздат и «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тамиздат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Хрущевки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Новочеркасские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Десталинизация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ресталинизация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Экономические реформы 1960-х гг. Новые ориентиры аграрной политики. «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Косыгинская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реформа». Конституция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Несуны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Потребительские тенденции в советском обществе. Дефицит и очереди.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Идейная и духовная жизнь советского общества. Развитие физкультуры и спорта в СССР.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1980 г. в Москве. Литература и искусство: поиски новых путей.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кино. Авангардное искусство. Неформалы (КСП, движение КВН и др.).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Диссидентский вызов. Первые правозащитные выступления. А.Д. Сахаров и А.И.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Солженицын. Религиозные искания. Национальные движения. Борьба с инакомыслием.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Судебные процессы. Цензура и самиздат.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десталинизации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</w:t>
      </w:r>
      <w:proofErr w:type="gram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Ново-Огаревский</w:t>
      </w:r>
      <w:proofErr w:type="gram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и попытки подписания нового Союзного договора. «Парад суверенитетов». Референдум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осохранении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Радикализация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Российская Федерация в 1991-2021 гг. (14 ч)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Ваучерная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приватизация.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Долларизация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сотрудничества к противостоянию исполнительной и законодательной власти в 1992– 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инвестиций. Тенденции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деиндустриализации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Политтехнологии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Семибанкирщина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Б.Н. Ельцин в оценках современников и историков.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паралимпийские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бытовой сферы. Досуг. Россиянин в глобальном информационном пространстве: СМИ, компьютеризация, Интернет. Массовая автомобилизация.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невостребованность</w:t>
      </w:r>
      <w:proofErr w:type="spellEnd"/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их открытий. Религиозные конфессии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Региональный компонент (Т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юменский</w:t>
      </w:r>
      <w:r w:rsidRPr="0023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край 1946-202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23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гг.).</w:t>
      </w:r>
    </w:p>
    <w:p w:rsidR="00A860AF" w:rsidRPr="0023760B" w:rsidRDefault="00A860AF" w:rsidP="00A86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по курсу истории России (2 ч).</w:t>
      </w:r>
    </w:p>
    <w:p w:rsidR="00A860AF" w:rsidRPr="0023760B" w:rsidRDefault="00A860AF" w:rsidP="00A860AF">
      <w:pPr>
        <w:shd w:val="clear" w:color="auto" w:fill="FFFFFF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История.Всеобщая</w:t>
      </w:r>
      <w:proofErr w:type="spellEnd"/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история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Раздел  I.</w:t>
      </w:r>
      <w:proofErr w:type="gramEnd"/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Послевоенный мир. Международные отношения, политическое и экономическое развитие стран Европы и Северной Америки (13 ч)</w:t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  <w:t>Начало «холодной войны». Международные отношения в 1945 —первой половине 1950-х гг.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Предпосылки превращения послевоенного мира в двухполюсный 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. Гражданская война в Греции.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Доктрина Трумэна. План Маршалла. 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План Шумана. Начало западноевропейской интеграции.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Коминформа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, Совета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экономическойвзаимопомощи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, Организации Варшавского договора.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Раскол мира  и Европы  как главный признак «холодной войны».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Международные отношения в 1950—1980-е гг.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противоракетной обороне (ПРО). «Новая восточная политика» ФРГ. Хельсинкский акт 1975 г. Ракетный кризис в Европе. Ввод советских войск в Афганистан. 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Локальные и региональные конфликты, гражданские войны.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Соглашение о ликвидации ракет средней и меньшей дальности 1987 г.</w:t>
      </w:r>
    </w:p>
    <w:p w:rsidR="00A860AF" w:rsidRPr="0023760B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Завершение эпохи индустриального общества. 1945—1970-е гг.</w:t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  <w:t>«Общество потребления».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Факторы, обусловившие экономический подъём в странах Запада в 1950—1970-е гг. Стабилизация международной валютной системы. </w:t>
      </w:r>
      <w:proofErr w:type="spellStart"/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Бреттон-Вудские</w:t>
      </w:r>
      <w:proofErr w:type="spellEnd"/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 xml:space="preserve"> соглашения.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Либерализация мировой торговли. 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Создание ГАТТ, затем ВТО.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Экономическая интеграция </w:t>
      </w:r>
      <w:proofErr w:type="gram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  Западной</w:t>
      </w:r>
      <w:proofErr w:type="gram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Европе и Северной Америке: общее и особенное. Европейское экономическое сообщество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(ЕЭС). Смешанная экономика как сочетание государственной собственности и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регулирования с поощрением частнопредпринимательской инициативы. </w:t>
      </w:r>
      <w:proofErr w:type="spellStart"/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Неокейнсианство</w:t>
      </w:r>
      <w:proofErr w:type="spellEnd"/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 xml:space="preserve"> как политика поощрения спроса — массовому производству должно соответствовать массовое потребление.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Государство благосостояния, его основные характеристики.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Кризисы 1970—1980-х гг. Становление постиндустриального информационного общества.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Причины и сущность экономических кризисов 1974—1975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Экономика инноваций. 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Формирование новых ценностей. Индивидуализация производства, потребления, труда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Переход к демократическим формам правления как вектор исторического развития постиндустриального общества. Волна демократизации в мире с 1970-х гг.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Экономическая и социальная политика. </w:t>
      </w:r>
      <w:proofErr w:type="spellStart"/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Неоконсервативный</w:t>
      </w:r>
      <w:proofErr w:type="spellEnd"/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поворот. Политика «третьего пути».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неоконсервативный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поворот с опорой на развитие частной инициативы рынка, политика «третьего пути» с отказом от крайностей первых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двух подходов.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Основания неконсервативного поворота: идеи самоорганизации рынка, монетаризм, теория предложения.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глобализации.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Политическая борьба. Гражданское общество. Социальные движения.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Изменения в партийно-политической расстановке сил в странах Запада во второй половине ХХ — начале XXI 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социализма. Подъём и крах коммунистических партий. Праворадикальные и экстремистские организации. Национализм.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Гражданское общество в период индустриального развития. Рабочее движение. Антивоенное движение. Феминистское движение.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—начале ХХI в. Изменение роли гражданского общества в 1960-е гг.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Новые левые. 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Хиппи.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Движение за гражданские права. Май 1968 г.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Соединённые Штаты Америки.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Предпосылки превращения США в центр мировой политики после окончания Второй мировой войны. Принципы внутренней и внешней политики США в 1945—2010-е гг. Отражение в политической истории США общих тенденций развития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ведущих стран Запада. Демократы и республиканцы у власти. США — единственная сверхдержава в конце ХХ — начале XXI в. США в период администраций Д. Эйзенхауэра, Дж. Кеннеди, Л. Джонсона, Р. Никсона, Р. Рейгана, Б. Клинтона, Дж. Буша-младшего, Б. Обамы, Д. Трампа.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Великобритания.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самоуправления — «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деволюция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». Конституционная реформа. Выход из Евросоюза. Великобритания в период правления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М.Тэтчер,Э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Блэра,Д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Кэмерона,Т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Мей.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Франция.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Социально-экономическая и политическая история Франции во второй половине ХХ — начале ХХI в. Идея «величия Франции» де Голля и её реализация. Социальные волнения 1968 г.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 xml:space="preserve">и отставка генерала. Либеральный курс В. Жискар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д’Эстена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Попытка «левого эксперимента» в начале 1980-х гг. Практика сосуществования левых и правых сил у власти. Париж — инициатор европейской интеграции. Франция в период президентства Ш. де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Голля,Ф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Миттерана, Ж. Ширака, Н. Саркози, Ф.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Олланда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, Э.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Макрона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Германия.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Три периода истории Германии во второй половине ХХ — начале XXI в.: оккупационный режим (1945—1949), сосуществование ФРГ и ГДР (1949—1990-е гг.), объединённая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социа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лизма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в ГДР. Падение Берлинской стены. Объединение Германии. Правление К.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Аденауэра,Г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Коля,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Г.Шредера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, А. Меркель.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Италия.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блоков: правых и левых сил. Особенности социально-экономического развития Италии. «Богатый» Север и «бедный» Юг. Правительство С. Берлускони.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Преобразования и революции в странах Центральной и Восточной Европы.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Общее и особенное в строительстве социализма.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 xml:space="preserve">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 г., «Пражская весна» в Чехословакии в 1968 г. Неудавшиеся попытки реформ. Революции 1989—1991 </w:t>
      </w:r>
      <w:proofErr w:type="spellStart"/>
      <w:proofErr w:type="gram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гг.«</w:t>
      </w:r>
      <w:proofErr w:type="gram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Шоковая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терапия». Основные направления преобразований в бывших странах социалистического лагеря, их итоги на рубеже ХХ—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ХХI вв. Вступление в НАТО и Европейский союз.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Раздел  II. Пути развития стран Азии, Африки, Латинской Америки (7 ч)</w:t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  <w:t>Страны Азии и Африки. Деколонизация и выбор путей развития.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Этапы деколонизации. Культурно-цивилизационные особенности развития конфуцианско-буддистского региона, индо-буддийско-мусульманского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и «драконы». «Конфуцианский капитализм». Индокитай. Мусульманский мир. Классификация групп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государств. Политическое развитие стран Тропической и Южной Африки.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Мусульманские страны. Турция. Иран. Египет. Индонезия.</w:t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Китай. Индия.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Проблемы индустриального развития Индии в послевоенные десятилетия. Дж. Неру. 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Роль партии Индийский национальный конгресс в истории страны.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Реформы М. Сингха и их результаты. «Политический маятник». Модернизация и роль традиций в Индии.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Япония. Новые индустриальные страны.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Японское послевоенное «экономическое чудо». Роль традиций в экономическом рывке Японии. Преимущества, которые стали тормозом в развитии страны.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Латинская Америка.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Цивилизационные особенности стран Латинской Америки. Особенности индустриализации. Варианты модернизации. Национал-реформистские и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левонационалистические</w:t>
      </w:r>
      <w:proofErr w:type="spellEnd"/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политические силы. Реформы и революции как путь решения исторических задач в регионе. Демократизация в латиноамериканских странах — тенденция в конце ХХ — начале ХХI в. Левый поворот.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Аргентинский парадокс. Диктатуры и демократия. Куба — Остров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свободы.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Раздел III. Современный мир и новые вызовы XXI в. (6 ч).</w:t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  <w:t>Глобализация и новые вызовы XXI в.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четвёртой про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мышленно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-технологической революции: новые возможности и новые угрозы.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Международные отношения в конце XX — начале XXI в.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Транстихоокеанское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партнёрство. Шанхайская организация сотрудничества (ШОС). БРИКС.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Организация по безопасности и сотрудничеству в Европе (ОБСЕ).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Аль-Каида и ИГИЛ (запрещены в России и других странах). Военная операция России в Сирии. Конфликты на Балканах. Американо-российские отношения.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Постсоветское пространство: политическое развитие, интеграционные процессы и конфликты.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</w:t>
      </w:r>
      <w:proofErr w:type="spellStart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ЕврАзЭС</w:t>
      </w:r>
      <w:proofErr w:type="spellEnd"/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) в 2001—201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9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гг. Создание Евразийского экономического союза (ЕАС). Договор о Союзе Беларуси и России. Конфликты на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Культура во второй половине XX — начале XXI в.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(1945—1960).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архитектуре, искусстве, кинематографе, литературе.</w:t>
      </w:r>
    </w:p>
    <w:p w:rsidR="00A860AF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(2 ч).</w:t>
      </w:r>
    </w:p>
    <w:p w:rsidR="00A860AF" w:rsidRDefault="00A860AF" w:rsidP="00A8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60AF" w:rsidRPr="006A2089" w:rsidRDefault="00A860AF" w:rsidP="00A8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D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32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Тематическое планирование </w:t>
      </w:r>
    </w:p>
    <w:tbl>
      <w:tblPr>
        <w:tblW w:w="15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10064"/>
        <w:gridCol w:w="1843"/>
        <w:gridCol w:w="1559"/>
      </w:tblGrid>
      <w:tr w:rsidR="00A860AF" w:rsidRPr="00B3595C" w:rsidTr="00A61A14">
        <w:trPr>
          <w:trHeight w:val="83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A860AF" w:rsidRPr="000849E3" w:rsidTr="00A61A14">
        <w:tc>
          <w:tcPr>
            <w:tcW w:w="1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ИСТОРИЯ. ИСТОРИЯ РОССИИ (1914-1945 гг.)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0AF" w:rsidRPr="000849E3" w:rsidTr="00A61A14">
        <w:tc>
          <w:tcPr>
            <w:tcW w:w="116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 I.</w:t>
            </w:r>
            <w:proofErr w:type="gramEnd"/>
            <w:r w:rsidRPr="002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СССР в 1945-1991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и национальная политика в послевоенном СССР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«холодной»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Повседневная повседневность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середине 1950 – середине 1960 -х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середине 1950 – середине 1960 -х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 – середине 1960 -х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середине 1950 – в первой половине 1960 -х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середине 1950 – в первой половине 1960 -х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 – х – середине 1980 – х годов.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экономическое развитие страны в 1960 – х – середине 1980 – х годов.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национальные движения в 1960 – х – середине 1980 – х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 – х – первой половине 1980 – х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СССР и мир в начале 80-х. Предпосылки реформ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экономическое развитие СССР в 1985 – 1991 годах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перестройки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Реформа в политической системе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II. Российская Федерация в 1991-2021 гг.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экономика на пути к рынку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Российской Федерации в 1990 – е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Российской Федерации в 1990 – е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Межнациональные отношения и межнациональная политика в 1990 – е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жизнь страны в 1990 – е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Геополитическое положение и внешняя политика в 1990 – е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жизнь России в начале </w:t>
            </w: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жизнь России в начале </w:t>
            </w: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России в начале </w:t>
            </w: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России в начале </w:t>
            </w: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Повседневная и духовная жизнь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в начале </w:t>
            </w: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2008 – 2014 годах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России в современный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«ВСЕОБЩАЯ ИСТОРИЯ. НОВЕЙШАЯ ИСТОРИЯ</w:t>
            </w:r>
            <w:r w:rsidRPr="0023760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60B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Раздел  I.</w:t>
            </w:r>
            <w:proofErr w:type="gramEnd"/>
            <w:r w:rsidRPr="0023760B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 Послевоенный мир. Международные отношения, политическое и экономическое развитие стран Европы и Северной Америки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Начало «холодной войны». Международные отношения в 1945 —первой половине 1950-х гг.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Международные отношения в 1950—1980-е гг.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Завершение эпохи индустриального общества. 1945—1970-е </w:t>
            </w:r>
            <w:proofErr w:type="spellStart"/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«Общество потребления».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Кризисы 1970—1980-х гг. Становление постиндустриального информационного общества.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Экономическая и социальная политика. </w:t>
            </w:r>
            <w:proofErr w:type="spellStart"/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Неоконсервативный</w:t>
            </w:r>
            <w:proofErr w:type="spellEnd"/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поворот. Политика «третьего пути».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Политическая борьба. Гражданское общество. Социальные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Соединенные Штаты Америки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Германия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Италия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Преобразования и революции в странах Центральной и Восточной Европы.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</w:pPr>
            <w:proofErr w:type="gramStart"/>
            <w:r w:rsidRPr="0023760B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Раздел  II.</w:t>
            </w:r>
            <w:proofErr w:type="gramEnd"/>
            <w:r w:rsidRPr="0023760B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 Пути развития стран Азии, Африки, Латинской Америки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Страны Азии и Африки. Деколонизация и выбор путей развития.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Мусульманские страны. Турция. Иран.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Египет. Индонезия.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Китай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Индия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Япония. Новые индустриальные страны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Латинская Америка.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Раздел III. Современный мир и новые вызовы XXI 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Глобализация и новые вызовы XXI в.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Международные отношения в конце XX — начале XXI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Международные отношения в конце XX — начале XXI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Постсоветское пространство: политическое развитие, интеграционные процессы и конфликты.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Постсоветское пространство: политическое развитие, интеграционные процессы и конфликты.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Культура во второй половине XX — начале XXI в.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  <w:r w:rsidRPr="0023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«СССР</w:t>
            </w:r>
            <w:r w:rsidRPr="0023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1945-1991 гг.</w:t>
            </w: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«</w:t>
            </w:r>
            <w:r w:rsidRPr="0023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 в 1991-2021 гг.</w:t>
            </w: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«</w:t>
            </w: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Послевоенный мир. Международные отношения, политическое и экономическое развитие стран Европы и Северной Америки</w:t>
            </w:r>
            <w:r w:rsidRPr="006220E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 «</w:t>
            </w:r>
            <w:r w:rsidRPr="0023760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Пути развития стран Азии, Африки, Латинской Америки</w:t>
            </w:r>
            <w:r w:rsidRPr="006220E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F" w:rsidRPr="00B3595C" w:rsidTr="00A61A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60AF" w:rsidRPr="006220E4" w:rsidRDefault="00A860AF" w:rsidP="00A6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AF" w:rsidRPr="006220E4" w:rsidRDefault="00A860AF" w:rsidP="00A6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3B5" w:rsidRDefault="009963B5"/>
    <w:sectPr w:rsidR="009963B5" w:rsidSect="00A860A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B8"/>
    <w:rsid w:val="001646B8"/>
    <w:rsid w:val="00306588"/>
    <w:rsid w:val="009963B5"/>
    <w:rsid w:val="00A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AE40"/>
  <w15:chartTrackingRefBased/>
  <w15:docId w15:val="{9ACD24A9-86D3-4EE8-99E7-AD69B040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7841</Words>
  <Characters>44697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2022-10-09T15:24:00Z</dcterms:created>
  <dcterms:modified xsi:type="dcterms:W3CDTF">2023-01-09T17:07:00Z</dcterms:modified>
</cp:coreProperties>
</file>