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F3BD" w14:textId="77777777" w:rsidR="0012599D" w:rsidRPr="00362287" w:rsidRDefault="0012599D"/>
    <w:p w14:paraId="06534A3D" w14:textId="77777777"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14:paraId="4453B2AB" w14:textId="77777777" w:rsidR="007A1D83" w:rsidRPr="00362287" w:rsidRDefault="007A1D83" w:rsidP="007A1D83">
      <w:pPr>
        <w:shd w:val="clear" w:color="auto" w:fill="FFFFFF"/>
        <w:jc w:val="both"/>
        <w:rPr>
          <w:bCs/>
        </w:rPr>
      </w:pPr>
    </w:p>
    <w:p w14:paraId="59FA1FEA" w14:textId="77777777" w:rsidR="007A1D83" w:rsidRPr="00362287" w:rsidRDefault="007A1D83" w:rsidP="007A1D83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4836"/>
        <w:gridCol w:w="221"/>
      </w:tblGrid>
      <w:tr w:rsidR="007A1D83" w:rsidRPr="00362287" w14:paraId="5DD9167A" w14:textId="77777777" w:rsidTr="00C5053F">
        <w:trPr>
          <w:jc w:val="center"/>
        </w:trPr>
        <w:tc>
          <w:tcPr>
            <w:tcW w:w="5038" w:type="dxa"/>
          </w:tcPr>
          <w:p w14:paraId="6BA72D05" w14:textId="3F0CA74A" w:rsidR="007A1D83" w:rsidRPr="00362287" w:rsidRDefault="007A1D83" w:rsidP="00C5053F">
            <w:pPr>
              <w:rPr>
                <w:bCs/>
              </w:rPr>
            </w:pPr>
          </w:p>
        </w:tc>
        <w:tc>
          <w:tcPr>
            <w:tcW w:w="5039" w:type="dxa"/>
          </w:tcPr>
          <w:p w14:paraId="077710EE" w14:textId="0741269E" w:rsidR="007A1D83" w:rsidRPr="00362287" w:rsidRDefault="004213BD" w:rsidP="00C5053F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9732B93" wp14:editId="025B9EBE">
                  <wp:extent cx="10239375" cy="2352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14:paraId="7DD13487" w14:textId="77777777" w:rsidR="007A1D83" w:rsidRPr="00362287" w:rsidRDefault="007A1D83" w:rsidP="00C5053F">
            <w:pPr>
              <w:jc w:val="right"/>
              <w:rPr>
                <w:bCs/>
              </w:rPr>
            </w:pPr>
          </w:p>
        </w:tc>
      </w:tr>
    </w:tbl>
    <w:p w14:paraId="7637F2DF" w14:textId="77777777"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14:paraId="5B6D3C09" w14:textId="77777777"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  <w:r w:rsidRPr="00362287">
        <w:rPr>
          <w:b/>
          <w:bCs/>
        </w:rPr>
        <w:t>РАБОЧАЯ ПРОГРАММА</w:t>
      </w:r>
    </w:p>
    <w:p w14:paraId="08A51C2F" w14:textId="77777777" w:rsidR="007A1D83" w:rsidRPr="00362287" w:rsidRDefault="007A1D83" w:rsidP="007A1D83">
      <w:pPr>
        <w:shd w:val="clear" w:color="auto" w:fill="FFFFFF"/>
        <w:jc w:val="center"/>
        <w:rPr>
          <w:bCs/>
        </w:rPr>
      </w:pPr>
      <w:r w:rsidRPr="00362287">
        <w:rPr>
          <w:bCs/>
        </w:rPr>
        <w:t xml:space="preserve"> по истории </w:t>
      </w:r>
    </w:p>
    <w:p w14:paraId="4136F4AA" w14:textId="77777777" w:rsidR="007A1D83" w:rsidRPr="00362287" w:rsidRDefault="00210728" w:rsidP="007A1D83">
      <w:pPr>
        <w:shd w:val="clear" w:color="auto" w:fill="FFFFFF"/>
        <w:jc w:val="center"/>
        <w:rPr>
          <w:bCs/>
        </w:rPr>
      </w:pPr>
      <w:r w:rsidRPr="00362287">
        <w:rPr>
          <w:bCs/>
        </w:rPr>
        <w:t>для 7</w:t>
      </w:r>
      <w:r w:rsidR="007A1D83" w:rsidRPr="00362287">
        <w:rPr>
          <w:bCs/>
        </w:rPr>
        <w:t xml:space="preserve"> класса</w:t>
      </w:r>
    </w:p>
    <w:p w14:paraId="457A19B3" w14:textId="759A6FAB" w:rsidR="007A1D83" w:rsidRPr="00362287" w:rsidRDefault="00506AFC" w:rsidP="004213BD">
      <w:pPr>
        <w:shd w:val="clear" w:color="auto" w:fill="FFFFFF"/>
        <w:jc w:val="center"/>
        <w:rPr>
          <w:bCs/>
        </w:rPr>
      </w:pPr>
      <w:r>
        <w:rPr>
          <w:bCs/>
        </w:rPr>
        <w:t>на 202</w:t>
      </w:r>
      <w:r w:rsidR="004213BD">
        <w:rPr>
          <w:bCs/>
        </w:rPr>
        <w:t>2</w:t>
      </w:r>
      <w:r>
        <w:rPr>
          <w:bCs/>
        </w:rPr>
        <w:t>-202</w:t>
      </w:r>
      <w:r w:rsidR="004213BD">
        <w:rPr>
          <w:bCs/>
        </w:rPr>
        <w:t>3</w:t>
      </w:r>
      <w:r w:rsidR="007A1D83" w:rsidRPr="00362287">
        <w:rPr>
          <w:bCs/>
        </w:rPr>
        <w:t xml:space="preserve"> учебный год</w:t>
      </w:r>
    </w:p>
    <w:p w14:paraId="7838CDC7" w14:textId="77777777" w:rsidR="007A1D83" w:rsidRPr="00362287" w:rsidRDefault="007A1D83" w:rsidP="007A1D83">
      <w:pPr>
        <w:shd w:val="clear" w:color="auto" w:fill="FFFFFF"/>
        <w:jc w:val="center"/>
        <w:rPr>
          <w:b/>
          <w:bCs/>
        </w:rPr>
      </w:pPr>
    </w:p>
    <w:p w14:paraId="363B3EC2" w14:textId="77777777" w:rsidR="007A1D83" w:rsidRPr="00362287" w:rsidRDefault="007A1D83" w:rsidP="007A1D83">
      <w:pPr>
        <w:shd w:val="clear" w:color="auto" w:fill="FFFFFF"/>
        <w:rPr>
          <w:b/>
          <w:bCs/>
        </w:rPr>
      </w:pPr>
    </w:p>
    <w:p w14:paraId="19E36EDF" w14:textId="77777777" w:rsidR="007A1D83" w:rsidRPr="00362287" w:rsidRDefault="007A1D83" w:rsidP="007A1D8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362287">
        <w:rPr>
          <w:bCs/>
        </w:rPr>
        <w:t xml:space="preserve">Планирование составлено в соответствии </w:t>
      </w:r>
      <w:r w:rsidRPr="00362287">
        <w:rPr>
          <w:bCs/>
        </w:rPr>
        <w:tab/>
      </w:r>
    </w:p>
    <w:p w14:paraId="4521250C" w14:textId="77777777" w:rsidR="007A1D83" w:rsidRPr="00362287" w:rsidRDefault="007A1D83" w:rsidP="007A1D8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362287">
        <w:rPr>
          <w:bCs/>
        </w:rPr>
        <w:t>ФГОС ООО</w:t>
      </w:r>
      <w:r w:rsidRPr="00362287">
        <w:rPr>
          <w:bCs/>
        </w:rPr>
        <w:tab/>
      </w:r>
    </w:p>
    <w:p w14:paraId="23971481" w14:textId="77777777" w:rsidR="007A1D83" w:rsidRPr="00362287" w:rsidRDefault="007A1D83" w:rsidP="007A1D83">
      <w:pPr>
        <w:shd w:val="clear" w:color="auto" w:fill="FFFFFF"/>
        <w:jc w:val="right"/>
        <w:rPr>
          <w:bCs/>
        </w:rPr>
      </w:pPr>
    </w:p>
    <w:p w14:paraId="75FA55DA" w14:textId="77777777" w:rsidR="007A1D83" w:rsidRPr="00362287" w:rsidRDefault="007A1D83" w:rsidP="007A1D83">
      <w:pPr>
        <w:jc w:val="right"/>
      </w:pPr>
      <w:r w:rsidRPr="00362287">
        <w:t>Составитель программы: Старикова Ирина Дмитриевна,</w:t>
      </w:r>
    </w:p>
    <w:p w14:paraId="1FBC86DB" w14:textId="77777777" w:rsidR="007A1D83" w:rsidRPr="00362287" w:rsidRDefault="007A1D83" w:rsidP="00210728">
      <w:pPr>
        <w:jc w:val="right"/>
        <w:rPr>
          <w:rStyle w:val="a3"/>
          <w:i w:val="0"/>
          <w:iCs w:val="0"/>
        </w:rPr>
      </w:pPr>
      <w:r w:rsidRPr="00362287">
        <w:t xml:space="preserve">учитель истории </w:t>
      </w:r>
      <w:r w:rsidR="008A2045">
        <w:t xml:space="preserve">и обществознания </w:t>
      </w:r>
      <w:r w:rsidRPr="00362287">
        <w:t>высшей квалификационной категории</w:t>
      </w:r>
    </w:p>
    <w:p w14:paraId="1E8E4060" w14:textId="77777777" w:rsidR="007A1D83" w:rsidRPr="00362287" w:rsidRDefault="007A1D83" w:rsidP="007A1D83">
      <w:pPr>
        <w:rPr>
          <w:rStyle w:val="a3"/>
          <w:i w:val="0"/>
        </w:rPr>
      </w:pPr>
    </w:p>
    <w:p w14:paraId="52485AEC" w14:textId="77777777" w:rsidR="007A1D83" w:rsidRPr="00362287" w:rsidRDefault="007A1D83" w:rsidP="007A1D83">
      <w:pPr>
        <w:rPr>
          <w:rStyle w:val="a3"/>
          <w:i w:val="0"/>
        </w:rPr>
      </w:pPr>
    </w:p>
    <w:p w14:paraId="3CD4E47B" w14:textId="77777777" w:rsidR="007A1D83" w:rsidRPr="00362287" w:rsidRDefault="007A1D83" w:rsidP="007A1D83">
      <w:pPr>
        <w:rPr>
          <w:rStyle w:val="a3"/>
          <w:i w:val="0"/>
        </w:rPr>
      </w:pPr>
    </w:p>
    <w:p w14:paraId="4E4E06DE" w14:textId="77777777" w:rsidR="00362287" w:rsidRPr="00362287" w:rsidRDefault="00362287" w:rsidP="00362287">
      <w:pPr>
        <w:jc w:val="center"/>
        <w:rPr>
          <w:rStyle w:val="a3"/>
          <w:i w:val="0"/>
        </w:rPr>
      </w:pPr>
      <w:r w:rsidRPr="00362287">
        <w:rPr>
          <w:rStyle w:val="a3"/>
          <w:i w:val="0"/>
        </w:rPr>
        <w:t>д. Полуянова</w:t>
      </w:r>
    </w:p>
    <w:p w14:paraId="226A57BB" w14:textId="626EE2DF" w:rsidR="007A1D83" w:rsidRPr="00362287" w:rsidRDefault="00506AFC" w:rsidP="007A1D83">
      <w:pPr>
        <w:jc w:val="center"/>
      </w:pPr>
      <w:r>
        <w:rPr>
          <w:rStyle w:val="a3"/>
          <w:i w:val="0"/>
        </w:rPr>
        <w:t>202</w:t>
      </w:r>
      <w:r w:rsidR="004213BD">
        <w:rPr>
          <w:rStyle w:val="a3"/>
          <w:i w:val="0"/>
        </w:rPr>
        <w:t>2</w:t>
      </w:r>
      <w:r w:rsidR="007A1D83" w:rsidRPr="00362287">
        <w:rPr>
          <w:rStyle w:val="a3"/>
          <w:i w:val="0"/>
        </w:rPr>
        <w:t xml:space="preserve"> год</w:t>
      </w:r>
    </w:p>
    <w:p w14:paraId="64B455AE" w14:textId="77777777" w:rsidR="004705D0" w:rsidRPr="00362287" w:rsidRDefault="004705D0" w:rsidP="00317B50">
      <w:pPr>
        <w:autoSpaceDE w:val="0"/>
        <w:autoSpaceDN w:val="0"/>
        <w:adjustRightInd w:val="0"/>
        <w:rPr>
          <w:bCs/>
          <w:iCs/>
        </w:rPr>
      </w:pPr>
    </w:p>
    <w:p w14:paraId="7547EF9D" w14:textId="77777777" w:rsidR="00CC2DFC" w:rsidRPr="00362287" w:rsidRDefault="00CC2DFC" w:rsidP="00CC2DFC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14:paraId="63C06074" w14:textId="28BA2B27" w:rsidR="00C676A8" w:rsidRDefault="00C676A8" w:rsidP="000263F1">
      <w:pPr>
        <w:rPr>
          <w:b/>
        </w:rPr>
      </w:pPr>
    </w:p>
    <w:p w14:paraId="7C987098" w14:textId="7F246BF4" w:rsidR="00454F0F" w:rsidRPr="00362287" w:rsidRDefault="00454F0F" w:rsidP="000263F1">
      <w:pPr>
        <w:rPr>
          <w:b/>
        </w:rPr>
      </w:pPr>
    </w:p>
    <w:p w14:paraId="66413D3F" w14:textId="77777777" w:rsidR="00C5053F" w:rsidRPr="00362287" w:rsidRDefault="00C5053F" w:rsidP="004213BD">
      <w:pPr>
        <w:suppressAutoHyphens/>
        <w:ind w:hanging="426"/>
        <w:rPr>
          <w:b/>
          <w:lang w:eastAsia="ar-SA"/>
        </w:rPr>
      </w:pPr>
      <w:r w:rsidRPr="00362287">
        <w:rPr>
          <w:b/>
          <w:lang w:eastAsia="ar-SA"/>
        </w:rPr>
        <w:t>I</w:t>
      </w:r>
      <w:r w:rsidRPr="00362287">
        <w:rPr>
          <w:lang w:eastAsia="ar-SA"/>
        </w:rPr>
        <w:t xml:space="preserve">. </w:t>
      </w:r>
      <w:r w:rsidRPr="00362287">
        <w:rPr>
          <w:b/>
          <w:lang w:eastAsia="ar-SA"/>
        </w:rPr>
        <w:t>ПЛАНИРУЕМЫЕ РЕЗУЛЬТАТЫ ОСВОЕНИЯ ПРОГРАММЫ</w:t>
      </w:r>
    </w:p>
    <w:p w14:paraId="6FD7846F" w14:textId="77777777" w:rsidR="00C5053F" w:rsidRPr="00362287" w:rsidRDefault="00C5053F" w:rsidP="000263F1">
      <w:pPr>
        <w:rPr>
          <w:b/>
        </w:rPr>
      </w:pPr>
    </w:p>
    <w:p w14:paraId="455ECA95" w14:textId="6A395792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b/>
          <w:bCs/>
          <w:color w:val="000000"/>
        </w:rPr>
        <w:t>Личностны</w:t>
      </w:r>
      <w:r>
        <w:rPr>
          <w:b/>
          <w:bCs/>
          <w:color w:val="000000"/>
        </w:rPr>
        <w:t>е</w:t>
      </w:r>
      <w:r w:rsidRPr="00B03EB1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B03EB1">
        <w:rPr>
          <w:color w:val="000000"/>
        </w:rPr>
        <w:t>:</w:t>
      </w:r>
    </w:p>
    <w:p w14:paraId="608E98CF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социальная и культурная идентичность на основе усвоения системы исторических понятий и представлений о прошлом Отечества (период XVI-XVII вв.), эмоционально положительное принятие своей этнической идентичности;</w:t>
      </w:r>
    </w:p>
    <w:p w14:paraId="59891F81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познавательный интерес к прошлому своей Родины;</w:t>
      </w:r>
    </w:p>
    <w:p w14:paraId="7C8A7DB0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изложение своей точки зрения, её аргументация в соответствии с возрастными возможностями;</w:t>
      </w:r>
    </w:p>
    <w:p w14:paraId="6804C35E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проявление эмпатии как понимания чувств других людей и сопереживания им;</w:t>
      </w:r>
    </w:p>
    <w:p w14:paraId="19C7E5DC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24C9F44D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навыки осмысления социально-нравственного опыта предшествующих поколений;</w:t>
      </w:r>
    </w:p>
    <w:p w14:paraId="72ADFD78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7E1DA16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4E782A46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обсуждение и оценивание своих достижений, а также достижений других обучающихся под руководством педагога;</w:t>
      </w:r>
    </w:p>
    <w:p w14:paraId="72FAA6AE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расширение опыта конструктивного взаимодействия в социальном общении.</w:t>
      </w:r>
    </w:p>
    <w:p w14:paraId="14D94698" w14:textId="10DBCBA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b/>
          <w:bCs/>
          <w:color w:val="000000"/>
        </w:rPr>
        <w:t>Метапредметные результаты</w:t>
      </w:r>
      <w:r w:rsidRPr="00B03EB1">
        <w:rPr>
          <w:color w:val="000000"/>
        </w:rPr>
        <w:t>:</w:t>
      </w:r>
    </w:p>
    <w:p w14:paraId="6E75DF8D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14:paraId="3B0E161D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планировать при поддержке учителя пути достижения образовательных целей;</w:t>
      </w:r>
    </w:p>
    <w:p w14:paraId="267333F9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2C9D9E57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35D04300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11A73736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56FDCEC9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привлекать ранее изученный материал при решении познавательных задач;</w:t>
      </w:r>
    </w:p>
    <w:p w14:paraId="61F2C96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ставить репродуктивные вопросы (на воспроизведение материала) по изученному материалу;</w:t>
      </w:r>
    </w:p>
    <w:p w14:paraId="3A24C909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30413197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50184718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применять начальные исследовательские умения при решении поисковых задач;</w:t>
      </w:r>
    </w:p>
    <w:p w14:paraId="4E6C4A5F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lastRenderedPageBreak/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</w:t>
      </w:r>
    </w:p>
    <w:p w14:paraId="2B6DF282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письменных работ;</w:t>
      </w:r>
    </w:p>
    <w:p w14:paraId="33FD3075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14:paraId="1338BA12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0246F58C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746A764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определять свою роль в учебной группе, вклад всех участников в общий результат.</w:t>
      </w:r>
    </w:p>
    <w:p w14:paraId="6C90959F" w14:textId="5F07D020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b/>
          <w:bCs/>
          <w:color w:val="000000"/>
        </w:rPr>
        <w:t>Предметные результаты</w:t>
      </w:r>
      <w:r w:rsidRPr="00B03EB1">
        <w:rPr>
          <w:color w:val="000000"/>
        </w:rPr>
        <w:t>:</w:t>
      </w:r>
    </w:p>
    <w:p w14:paraId="01C8F412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(век, его четверть, треть);</w:t>
      </w:r>
    </w:p>
    <w:p w14:paraId="1547FB08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установление синхронистических связей истории Руси и стран Европы и Азии;</w:t>
      </w:r>
    </w:p>
    <w:p w14:paraId="057626FF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составление и анализ генеалогических схем и таблиц;</w:t>
      </w:r>
    </w:p>
    <w:p w14:paraId="20C2BAE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определение и использование исторических понятий и терминов;</w:t>
      </w:r>
    </w:p>
    <w:p w14:paraId="69885D6B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2F74D299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2FC013AC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формирование представлений об историческом пути России XVI—XVII вв. и судьбах народов, населяющих её территорию;</w:t>
      </w:r>
    </w:p>
    <w:p w14:paraId="76BF6A06" w14:textId="77777777" w:rsidR="00B03EB1" w:rsidRPr="00B03EB1" w:rsidRDefault="00B03EB1" w:rsidP="00B03EB1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03EB1">
        <w:rPr>
          <w:color w:val="000000"/>
        </w:rPr>
        <w:t>описание условий существования, основных занятий, образа жизни народов России, памятников культуры, исторических событий и процессов;</w:t>
      </w:r>
    </w:p>
    <w:p w14:paraId="28535F64" w14:textId="77777777" w:rsidR="00B03EB1" w:rsidRPr="00B03EB1" w:rsidRDefault="00B03EB1" w:rsidP="00B03EB1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03EB1">
        <w:rPr>
          <w:color w:val="000000"/>
        </w:rPr>
        <w:t>·использование знаний о месте и роли России во всемирно-историческом процессе изучаемого периода;</w:t>
      </w:r>
    </w:p>
    <w:p w14:paraId="217F58DF" w14:textId="77777777" w:rsidR="00B03EB1" w:rsidRPr="00B03EB1" w:rsidRDefault="00B03EB1" w:rsidP="00B03EB1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03EB1">
        <w:rPr>
          <w:color w:val="000000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2D8118D0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анализ информации, содержащейся в летописях, правовых документах (Судебники 1550 гг. и др.), публицистических произведениях, записках иностранцев и других источниках по истории Московской Руси;</w:t>
      </w:r>
    </w:p>
    <w:p w14:paraId="4CA1A71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709350A0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периода Нового времени развития человечества;</w:t>
      </w:r>
    </w:p>
    <w:p w14:paraId="5E890A5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оценивание поступков, человеческих качеств на основе осмысления деятельности Ивана Грозного, Бориса Годунова, Василия Шуйского, Лжедмитрия, Ивана Болотникова, Михаила Романова, патриарха Филарета, Алексея Михайловича, патриарха Никона, Федора Алексеевича и др. исходя из гуманистических ценностных ориентаций, установок;</w:t>
      </w:r>
    </w:p>
    <w:p w14:paraId="4A5E0A4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14BC8CB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определение собственного отношения к дискуссионным проблемам прошлого;</w:t>
      </w:r>
    </w:p>
    <w:p w14:paraId="206E7922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(Смутное время, правление первых Романовых);</w:t>
      </w:r>
    </w:p>
    <w:p w14:paraId="4929D97A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lastRenderedPageBreak/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65890C2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55A38D5B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личностное осмысление социального, духовного, нравственного опыта периода Нового времени;</w:t>
      </w:r>
    </w:p>
    <w:p w14:paraId="7E72B273" w14:textId="77777777" w:rsidR="00B03EB1" w:rsidRPr="00B03EB1" w:rsidRDefault="00B03EB1" w:rsidP="00B03EB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3EB1">
        <w:rPr>
          <w:color w:val="000000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  <w:bookmarkStart w:id="0" w:name="_GoBack"/>
      <w:bookmarkEnd w:id="0"/>
    </w:p>
    <w:tbl>
      <w:tblPr>
        <w:tblStyle w:val="af"/>
        <w:tblW w:w="15163" w:type="dxa"/>
        <w:tblInd w:w="137" w:type="dxa"/>
        <w:tblLook w:val="04A0" w:firstRow="1" w:lastRow="0" w:firstColumn="1" w:lastColumn="0" w:noHBand="0" w:noVBand="1"/>
      </w:tblPr>
      <w:tblGrid>
        <w:gridCol w:w="10627"/>
        <w:gridCol w:w="4536"/>
      </w:tblGrid>
      <w:tr w:rsidR="00BF7910" w:rsidRPr="00362287" w14:paraId="2962BE4B" w14:textId="77777777" w:rsidTr="00BF7910">
        <w:tc>
          <w:tcPr>
            <w:tcW w:w="10627" w:type="dxa"/>
          </w:tcPr>
          <w:p w14:paraId="03DA697A" w14:textId="77777777" w:rsidR="00BF7910" w:rsidRPr="00362287" w:rsidRDefault="00BF7910" w:rsidP="00362287">
            <w:pPr>
              <w:pStyle w:val="ad"/>
              <w:jc w:val="center"/>
              <w:rPr>
                <w:b/>
              </w:rPr>
            </w:pPr>
            <w:r w:rsidRPr="00362287">
              <w:rPr>
                <w:b/>
              </w:rPr>
              <w:t>Научатся</w:t>
            </w:r>
          </w:p>
        </w:tc>
        <w:tc>
          <w:tcPr>
            <w:tcW w:w="4536" w:type="dxa"/>
          </w:tcPr>
          <w:p w14:paraId="6D0D116F" w14:textId="77777777" w:rsidR="00BF7910" w:rsidRPr="00362287" w:rsidRDefault="00BF7910" w:rsidP="00362287">
            <w:pPr>
              <w:pStyle w:val="ad"/>
              <w:jc w:val="center"/>
              <w:rPr>
                <w:b/>
              </w:rPr>
            </w:pPr>
            <w:r w:rsidRPr="00362287">
              <w:rPr>
                <w:b/>
              </w:rPr>
              <w:t>Получат возможность научится</w:t>
            </w:r>
          </w:p>
        </w:tc>
      </w:tr>
      <w:tr w:rsidR="00BF7910" w:rsidRPr="00362287" w14:paraId="6147032A" w14:textId="77777777" w:rsidTr="00BF7910">
        <w:tc>
          <w:tcPr>
            <w:tcW w:w="10627" w:type="dxa"/>
          </w:tcPr>
          <w:p w14:paraId="4C2B1D89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14:paraId="2D18E5E4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14:paraId="2F381C7E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14:paraId="16A9DE40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14:paraId="0DBFF3E0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14:paraId="17FB9BD0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14:paraId="2A954053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14:paraId="3AD167C0" w14:textId="77777777" w:rsidR="00BF7910" w:rsidRPr="00362287" w:rsidRDefault="00BF7910" w:rsidP="00362287">
            <w:pPr>
              <w:ind w:firstLine="709"/>
              <w:jc w:val="both"/>
            </w:pPr>
            <w:r w:rsidRPr="00362287">
              <w:t>• сопоставлять развитие России и других стран в Новое время, сравнивать исторические ситуации и события;</w:t>
            </w:r>
          </w:p>
          <w:p w14:paraId="0E86020D" w14:textId="77777777" w:rsidR="00BF7910" w:rsidRPr="00362287" w:rsidRDefault="00BF7910" w:rsidP="00BF7910">
            <w:pPr>
              <w:ind w:firstLine="709"/>
              <w:jc w:val="both"/>
            </w:pPr>
            <w:r w:rsidRPr="00362287"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4536" w:type="dxa"/>
          </w:tcPr>
          <w:p w14:paraId="46096345" w14:textId="77777777" w:rsidR="00BF7910" w:rsidRPr="00362287" w:rsidRDefault="00BF7910" w:rsidP="00362287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14:paraId="713230E5" w14:textId="77777777" w:rsidR="00BF7910" w:rsidRPr="00362287" w:rsidRDefault="00BF7910" w:rsidP="00362287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14:paraId="2D8AB16F" w14:textId="77777777" w:rsidR="00BF7910" w:rsidRPr="00362287" w:rsidRDefault="00BF7910" w:rsidP="00362287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14:paraId="3CC5CD0F" w14:textId="77777777" w:rsidR="00BF7910" w:rsidRPr="00362287" w:rsidRDefault="00BF7910" w:rsidP="00362287">
            <w:pPr>
              <w:ind w:firstLine="709"/>
              <w:jc w:val="both"/>
              <w:rPr>
                <w:b/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14:paraId="0B589B35" w14:textId="77777777" w:rsidR="00BF7910" w:rsidRPr="00362287" w:rsidRDefault="00BF7910" w:rsidP="00362287">
            <w:pPr>
              <w:pStyle w:val="ad"/>
            </w:pPr>
          </w:p>
        </w:tc>
      </w:tr>
    </w:tbl>
    <w:p w14:paraId="7C5143F6" w14:textId="77777777"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14:paraId="54A92F2C" w14:textId="77777777"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14:paraId="7983A018" w14:textId="77777777" w:rsidR="00BF7910" w:rsidRPr="00362287" w:rsidRDefault="00BF7910" w:rsidP="003340F7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362287">
        <w:rPr>
          <w:sz w:val="24"/>
          <w:szCs w:val="24"/>
          <w:lang w:val="en-US"/>
        </w:rPr>
        <w:t>II</w:t>
      </w:r>
      <w:r w:rsidRPr="00362287">
        <w:rPr>
          <w:sz w:val="24"/>
          <w:szCs w:val="24"/>
        </w:rPr>
        <w:t>. СОДЕРЖАНИЕ</w:t>
      </w:r>
      <w:r w:rsidR="003340F7" w:rsidRPr="00362287">
        <w:rPr>
          <w:sz w:val="24"/>
          <w:szCs w:val="24"/>
        </w:rPr>
        <w:t xml:space="preserve"> </w:t>
      </w:r>
      <w:r w:rsidRPr="00362287">
        <w:rPr>
          <w:sz w:val="24"/>
          <w:szCs w:val="24"/>
        </w:rPr>
        <w:t>учебного курса</w:t>
      </w:r>
    </w:p>
    <w:p w14:paraId="41EB403D" w14:textId="77777777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sz w:val="24"/>
          <w:szCs w:val="24"/>
        </w:rPr>
      </w:pPr>
      <w:r w:rsidRPr="001D46EA">
        <w:rPr>
          <w:rFonts w:cs="Times New Roman"/>
          <w:sz w:val="24"/>
          <w:szCs w:val="24"/>
        </w:rPr>
        <w:t>НОВАЯ ИСТОРИЯ. КОНЕЦ XV—XVIII в.</w:t>
      </w:r>
    </w:p>
    <w:p w14:paraId="790C3ED2" w14:textId="77777777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lastRenderedPageBreak/>
        <w:t>Введение</w:t>
      </w:r>
    </w:p>
    <w:p w14:paraId="0224C3B5" w14:textId="1D4DDAB4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Что изучает новая история. Понятие «Новое время». Хронологические границы и этапы Нового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времени. Человек Нового времени, его отличия от человека средневекового. Запад и Восток: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особенности общественного устройства и экономического развития.</w:t>
      </w:r>
    </w:p>
    <w:p w14:paraId="577497A5" w14:textId="77777777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sz w:val="24"/>
          <w:szCs w:val="24"/>
        </w:rPr>
      </w:pPr>
      <w:r w:rsidRPr="001D46EA">
        <w:rPr>
          <w:rFonts w:cs="Times New Roman"/>
          <w:sz w:val="24"/>
          <w:szCs w:val="24"/>
        </w:rPr>
        <w:t>ТЕМА 1. ЕВРОПА И МИР В НАЧАЛЕ НОВОГО ВРЕМЕНИ</w:t>
      </w:r>
    </w:p>
    <w:p w14:paraId="7E22386B" w14:textId="3F896929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Эпоха Великих Географических открытий</w:t>
      </w:r>
      <w:r>
        <w:rPr>
          <w:rFonts w:cs="Times New Roman"/>
          <w:b w:val="0"/>
          <w:bCs/>
          <w:sz w:val="24"/>
          <w:szCs w:val="24"/>
        </w:rPr>
        <w:t xml:space="preserve">. </w:t>
      </w:r>
      <w:r w:rsidRPr="001D46EA">
        <w:rPr>
          <w:rFonts w:cs="Times New Roman"/>
          <w:b w:val="0"/>
          <w:bCs/>
          <w:sz w:val="24"/>
          <w:szCs w:val="24"/>
        </w:rPr>
        <w:t>Новые изобретения и усовершенствования. Источники энергии. Книгопечатание. Новое в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военном деле и судостроении. Географические представления. Почему манили новые земли.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Испания и Португалия ищут новые морские пути на Восток. Энрике Мореплаватель. Открытие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ближней Атлантики. Васко да Гама. Вокруг Африки в Индию. Путешествия Христофора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Колумба. Открытие нового материка — встреча миров. Америго Веспуччи в Новом Свете.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Фернандо Магеллан. Первое кругосветное путешествие. Западноевропейская колонизация новых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земель. Испанцы и португальцы в Новом Свете. Значение Великих географических открытий.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Изменение старых географических представлений о мире. Начало складывания мирового рынка.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Заморское золото и европейская революция цен.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Европа: от Средневековья к Новому времени. Усиление королевской власти. Понятие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«абсолютизм». Значение абсолютизма для социального, экономического, политического и</w:t>
      </w:r>
    </w:p>
    <w:p w14:paraId="0088843A" w14:textId="4AB35AF0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культурного развития общества. Короли и парламенты. Единая система государственного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управления. Судебная и местная власть под контролем короля. Короли и церковь. «Монарх —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помазанник Божий». Армия на службе монарха. Единая экономическая политика. Создание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национальных государств и национальной церкви. Генрих VIII Тюдор, Елизавета Тюдор, Яков I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Стюарт, Людовик XIV Бурбон. Дух предпринимательства преобразует экономику. Рост городов и</w:t>
      </w:r>
      <w:r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торговли. Мировая торговля. Банки, биржи и торговые компании. Переход от ремесла к</w:t>
      </w:r>
    </w:p>
    <w:p w14:paraId="1D9CEFE6" w14:textId="5357CDD8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мануфактуре. Наемный труд. Причины возникновения и развития мануфактур. Мануфактура —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капиталистическое предприятие. Рождение капитализма. Социальные слои европейского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общества, их отличительные черты. Буржуазия эпохи раннего Нового времени. Новое дворянство.</w:t>
      </w:r>
    </w:p>
    <w:p w14:paraId="60CC74AC" w14:textId="678919AE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Крестьянская Европа. Низшие слои населения. Бродяжничество. Законы о нищих. Европейское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население и основные черты повседневной жизни. Главные беды — эпидемии, голод и войны.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Продолжительность жизни. Личная гигиена. Изменения в структуре питания. «Скажи мне, что ты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ешь, и я скажу тебе, кто ты есть». Менялись эпохи — менялась мода. Костюм — «визитная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карточка» человека. Европейский город Нового времени, его роль в культурной жизни общества.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Художественная культура и наука Европы эпохи Возрождения От Средневековья к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Возрождению. Эпоха Возрождения и ее характерные черты. Рождение гуманизма. Первые утопии.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Томас Мор и его представления о совершенном государстве. Ф. Рабле и его герои. Творчество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Уильяма Шекспира, Мигеля Сервантеса — гимн человеку Нового времени. Музыкальное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искусство Западной Европы. Развитие светской музыкальной культуры. Новые тенденции в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изобразительном искусстве. «Титаны Возрождения». Леонардо да Винчи, Микеланджело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Буонарроти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>, Рафаэль (факты биографии, главные произведения). Особенности искусства Испании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 Голландии XVII в.; искусство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Северного Возрождения. Развитие новой науки в XVI—XVII вв. и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ее влияние на технический прогресс и самосознание человека. Разрушение средневекового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представления о Вселенной. «Земля вращается вокруг Солнца и вокруг своей оси» — ядро учения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Николая Коперника. Джордано Бруно о бесконечности и вечности Вселенной. Важнейшие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открытия Галилео Галилея. Создание Исааком Ньютоном новой картины мира. Уильям Гарвей о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строении человеческого организма. Фрэнсис Бэкон и Рене Декарт — основоположники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философии Нового времени. Учение Джона Локка о «естественных» правах человека и разделении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властей.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Реформация и контрреформация в Европе Реформация — борьба за переустройство церкви.</w:t>
      </w:r>
    </w:p>
    <w:p w14:paraId="20CCBDA9" w14:textId="6B34FEF7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 xml:space="preserve">Причины Реформации и ее распространение в Европе. Мартин Лютер: человек и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общественныйдеятель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>. Основные положения его учения. Лютеранская церковь. Протестантизм. Томас Мюнцер— вождь народной реформации. Крестьянская война в Германии: причины, основные события,</w:t>
      </w:r>
    </w:p>
    <w:p w14:paraId="2B87895D" w14:textId="2DCB1784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значение. Учение и церковь Жана Кальвина. Борьба католической церкви против Реформации.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Игнатий Лойола и орден иезуитов. Королевская власть и Реформация в Англии. Генрих VIII —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«религиозный реформатор». Англиканская церковь. Елизавета I — «верховная правительница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церковных и светских дел». Укрепление могущества Англии при Елизавете I. Религиозные войны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 абсолютная монархия во Франции. Борьба между католиками и гугенотами. Варфоломеевская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ночь. Война трех Генрихов. Генрих IV—король, спасший Францию». Нантский эдикт. Реформы</w:t>
      </w:r>
      <w:r w:rsidR="0008567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Ришелье. Ришелье </w:t>
      </w:r>
      <w:r w:rsidRPr="001D46EA">
        <w:rPr>
          <w:rFonts w:cs="Times New Roman"/>
          <w:b w:val="0"/>
          <w:bCs/>
          <w:sz w:val="24"/>
          <w:szCs w:val="24"/>
        </w:rPr>
        <w:lastRenderedPageBreak/>
        <w:t>как человек и политик. Франция — сильнейшее государство на европейском</w:t>
      </w:r>
      <w:r w:rsidR="00167A3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континенте.</w:t>
      </w:r>
      <w:r w:rsidR="00167A3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Ранние буржуазные революции.</w:t>
      </w:r>
      <w:r w:rsidR="00167A3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Международные отношения (борьба за первенство в Европе и колониях). Нидерландская</w:t>
      </w:r>
      <w:r w:rsidR="00167A3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революция и рождение свободной Республики Голландии. Нидерланды —«жемчужина в короне</w:t>
      </w:r>
      <w:r w:rsidR="00167A34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Габсбургов». Особенности экономического и политического развития Нидерландов в XVI в.</w:t>
      </w:r>
      <w:r w:rsidR="004905E0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Экономические и религиозные противоречия с Испанией. «Кровавые» указы против кальвинистов.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Начало освободительной войны. Террор Альбы. Вильгельм Оранский. Лесные и морские гёзы.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Утрехтская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 уния. Рождение республики. Голландская республика — самая экономически развитая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страна в Европе. Революция в Англии. Установление парламентской монархии. Англия в первой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половине XVII в. Пуританская этика и образ жизни. Преследование пуритан. Причины революции.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Карл I Стюарт. Борьба короля с парламентом. Начало революции. Долгий парламент. Гражданская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война. Парламент против короля. Оливер Кромвель и создание революционной армии. Битва при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Нейзби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. Первые реформы парламента. Казнь короля и установление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рес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 публики: внутренние 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международные последствия. Реставрация Стюартов. «Славная революция» 1688 г. и рождение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парламентской монархии. Права личности и парламентская система в Англии — создание условий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для развития индустриального общества.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Международные отношения. Причины международных конфликтов в XVI — XVIII вв.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Тридцатилетняя война — первая общеевропейская война. Причины и начало войны.</w:t>
      </w:r>
    </w:p>
    <w:p w14:paraId="10081079" w14:textId="20311F86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Основные военные действия. Альбрехт Валленштейн и его военная система. Организация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европейских армий и их вооружение. Вступление в войну Швеции. Густав II Адольф —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крупнейший полководец и создатель новой военной системы. Окончание войны и ее итоги.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Условия и значение Вестфальского мира. Последствия войны для европейского населения. Война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за испанское наследство — война за династические интересы и за владение колониями.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Семилетняя война, ее участники и значение. Последствия европейских войн для дальнейшего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развития международных отношений.</w:t>
      </w:r>
    </w:p>
    <w:p w14:paraId="206CB159" w14:textId="77777777" w:rsidR="001D46EA" w:rsidRPr="009A6B85" w:rsidRDefault="001D46EA" w:rsidP="001D46EA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9A6B85">
        <w:rPr>
          <w:rFonts w:cs="Times New Roman"/>
          <w:sz w:val="24"/>
          <w:szCs w:val="24"/>
        </w:rPr>
        <w:t>ТЕМА 2. ЭПОХА ПРОСВЕЩЕНИЯ. ВРЕМЯ ПРЕОБРАЗОВАНИЙ</w:t>
      </w:r>
    </w:p>
    <w:p w14:paraId="155762BF" w14:textId="0A4B205B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Западноевропейская культура XVIII в. Просветители XVIII в.— наследники гуманистов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эпохи Возрождения. Идеи Просвещения как мировоззрение развивающейся буржуазии. Вольтер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 общественно-политическом устройстве общества. Его борьба с католической церковью. Ш.-Л.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Монтескье о разделении властей. Идеи Ж.- Ж. Руссо. Критика энциклопедистами феодальных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порядков. Экономические учения А. Смита и Ж. Тюрго. Влияние просветителей на процесс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формирования правового государства и гражданского общества в Европе и Северной Америке.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Художественная культура Европы эпохи Просвещения. Образ человека индустриального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общества в произведениях Д. Дефо. Сатира на пороки современного общества в произведениях Д.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Свифта. Гуманистические ценности эпохи Просвещения и их отражение в творчестве П. Бомарше,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Ф. Шиллера, И. Гете. Придворное искусство. «Певцы третьего сословия»: У. Хогарт, Ж. Б. С.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Шарден. Особенности развития музыкального искусства XVIII в. Произведения И. С. Баха, В.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А.Моцарта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, Л.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ван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 Бетховена: прославление Разума, утверждение торжества и победы светлых сил.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Значение культурных ценностей эпохи Просвещения для формирования новых гуманистических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ценностей в европейском и североамериканском обществах. Секуляризация культуры.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Промышленный переворот в Англии. Аграрная революция в Англии. Развитие в деревне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капиталистического предпринимательства. Промышленный переворот в Англии, его предпосылки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 особенности. Условия труда и быта фабричных рабочих. Дети — дешевая рабочая сила. Первые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династии промышленников. Движения протеста (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луддизм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>). Цена технического прогресса.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Североамериканские колонии в борьбе за независимость. Образование Соединенных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Штатов Америки. Первые колонии в Северной Америке. Политическое устройство 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экономическое развитие колоний. Жизнь, быт и мировоззрение колонистов, отношения с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индейцами. Формирование североамериканской нации. Идеология американского общества.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Б.Франклин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 — великий наставник «юного» капитализма. Причины войны североамериканских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колоний за независимость. Дж. Вашингтон и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Т.Джефферсон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>. Декларация независимости.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Образование США. Конституция США 1787 г. Политическая система США. Билль о правах.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Претворение в жизнь идей Просвещения. Европа и борьба североамериканских штатов за свободу.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Позиция России. Историческое значение образования Соединенных Штатов Америки.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Великая французская революция XVIII в. Франция в середине XVIII в.: характеристика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социально- экономического и политического развития. Людовик XVI. попытка проведения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реформ. Созыв Генеральных Штатов. </w:t>
      </w:r>
      <w:r w:rsidRPr="001D46EA">
        <w:rPr>
          <w:rFonts w:cs="Times New Roman"/>
          <w:b w:val="0"/>
          <w:bCs/>
          <w:sz w:val="24"/>
          <w:szCs w:val="24"/>
        </w:rPr>
        <w:lastRenderedPageBreak/>
        <w:t>Мирабо — выразитель взглядов третьего сословия.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Учредительное собрание. 14 июля 1789 г.— начало революции. Плебейский террор. Революция</w:t>
      </w:r>
    </w:p>
    <w:p w14:paraId="269FF078" w14:textId="4A883B1E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охватывает всю страну. «Герой Нового Света» генерал Лафайет. Декларация прав человека 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гражданина. Конституция 1791 г. Начало революционных войн. Свержение монархии.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Провозглашение республики. Якобинский клуб. Дантон, Марат, Робеспьер: черты характера и</w:t>
      </w:r>
    </w:p>
    <w:p w14:paraId="638C9119" w14:textId="0A727E2D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особенности мировоззрения. Противоборство «Горы» и «Жиронды» в Конвенте. Суд над королем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и казнь Людовика XVI: политический и нравственный аспекты. Отсутствие единства в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лагеререволюции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>. Контрреволюционные мятежи. Якобинская диктатура. Якобинский террор. Раскол в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среде якобинцев. Причины падения якобинской диктатуры. Термидорианский переворот. Войны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Директории. Генерал Бонапарт: военачальник, человек. Военные успехи Франции.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Государственный переворот 18 брюмера 1799 г. и установление консульства.</w:t>
      </w:r>
    </w:p>
    <w:p w14:paraId="22A74E51" w14:textId="77777777" w:rsidR="001D46EA" w:rsidRPr="009A6B85" w:rsidRDefault="001D46EA" w:rsidP="001D46EA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9A6B85">
        <w:rPr>
          <w:rFonts w:cs="Times New Roman"/>
          <w:sz w:val="24"/>
          <w:szCs w:val="24"/>
        </w:rPr>
        <w:t>ТЕМА 3. ТРАДИЦИОННЫЕ ОБЩЕСТВА В РАННЕЕ НОВОЕ ВРЕМЯ</w:t>
      </w:r>
    </w:p>
    <w:p w14:paraId="691E24E4" w14:textId="46D731A1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Колониальный период в Латинской Америке Мир испанцев и мир индейцев. Создание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колониальной системы управления. Ограничения в области хозяйственной жизни. Бесправие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коренного населения. Католическая церковь и инквизиция в колониях. Черные невольники.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Латиноамериканское общество: жизнь и быт различных слоев населения. Республика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Пальмарес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>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Туссен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 </w:t>
      </w:r>
      <w:proofErr w:type="spellStart"/>
      <w:r w:rsidRPr="001D46EA">
        <w:rPr>
          <w:rFonts w:cs="Times New Roman"/>
          <w:b w:val="0"/>
          <w:bCs/>
          <w:sz w:val="24"/>
          <w:szCs w:val="24"/>
        </w:rPr>
        <w:t>Лувертюр</w:t>
      </w:r>
      <w:proofErr w:type="spellEnd"/>
      <w:r w:rsidRPr="001D46EA">
        <w:rPr>
          <w:rFonts w:cs="Times New Roman"/>
          <w:b w:val="0"/>
          <w:bCs/>
          <w:sz w:val="24"/>
          <w:szCs w:val="24"/>
        </w:rPr>
        <w:t xml:space="preserve"> и война на Гаити.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Традиционные общества Востока. Начало европейской колонизации Основные черты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традиционного общества: государство — верховный собственник земли; общинные порядки в</w:t>
      </w:r>
    </w:p>
    <w:p w14:paraId="46769C0F" w14:textId="4369C43E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деревне; регламентация государством жизни подданных. Религии Востока: конфуцианство,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буддизм, индуизм, синтоизм. Кризис и распад империи Великих Моголов в Индии. Создание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империи Великих Моголов. Бабур. Акбар и его политика реформ. Причины распада империи.</w:t>
      </w:r>
    </w:p>
    <w:p w14:paraId="281C5737" w14:textId="1D5B5084" w:rsidR="001D46EA" w:rsidRPr="001D46EA" w:rsidRDefault="001D46EA" w:rsidP="001D46EA">
      <w:pPr>
        <w:pStyle w:val="FR2"/>
        <w:tabs>
          <w:tab w:val="left" w:pos="720"/>
        </w:tabs>
        <w:jc w:val="both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Борьба Португалии, Франции и Англии за Индию. Маньчжурское завоевание Китая.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Общественное устройство Цинской империи. «Закрытие» Китая. Русско-китайские отношения.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Нерчинский договор 1689 г. Китай и Европа: политическая отстраненность и культурное влияние.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Япония в эпоху правления династии Токугавы. Правление сёгунов. Сословный характер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общества. Самураи и крестьяне. «Закрытие» Японии.</w:t>
      </w:r>
    </w:p>
    <w:p w14:paraId="624AAF5F" w14:textId="77777777" w:rsidR="001D46EA" w:rsidRPr="009A6B85" w:rsidRDefault="001D46EA" w:rsidP="001D46EA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9A6B85">
        <w:rPr>
          <w:rFonts w:cs="Times New Roman"/>
          <w:sz w:val="24"/>
          <w:szCs w:val="24"/>
        </w:rPr>
        <w:t>ИСТОРИЯ РОССИИ</w:t>
      </w:r>
    </w:p>
    <w:p w14:paraId="134232CF" w14:textId="0D75F15F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Повторение.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Образование Московского княжества и Даниил Александрович Московский, Иван I Калита,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Дмитрий Донской, Куликовская битва 1380 г., Феодальная война XV века – Василий II Тёмный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Иван III Великий, преодоление феодальной раздробленности, новгородские походы 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присоединение Новгорода к московскому государству, Судебник 1497 года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Свержение ордынского ига, Стояние на Угре 1480 г., брак с Софией Палеолог и византийское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наследие, появление наименования «Россия» и герба – двуглавого орла, строительство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московского Кремля, итальянское и греческое культурное влияние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Россия в XVI в.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Мир после Великих географических открытий. Модернизация как главный вектор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европейского развития. Формирование централизованных государств в Европе и зарождение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европейского абсолютизма. Завершение объединения русских земель вокруг Москвы 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формирование единого Российского государства. Центральные органы государственной власти.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Приказная система. Боярская дума. Система местничества. Местное управление. Наместники.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Принятие Иваном IV царского титула. Реформы середины XVI в. Избранная рада.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Появление Земских соборов. Специфика сословного представительства в России. Отмена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кормлений. «Уложение о службе». Судебник 1550 г. «Стоглав». Земская реформа. Опричнина,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дискуссия о её характере. Противоречивость фигуры Ивана Грозного и проводимых им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преобразований. Экономическое развитие единого государства. Создание единой денежной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системы. Начало закрепощения крестьянства. Перемены в социальной структуре российского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общества в XVI в.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Внешняя политика России в XVI в. Присоединение Казанского и Астраханского ханств,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Западной Сибири как факт победы оседлой цивилизации над кочевой. Многообразие системы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управления многонациональным государством. Приказ Казанского дворца. Начало освоения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Урала и Сибири. Войны с Крымским ханством. Ливонская война. Полиэтнический характер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населения Московского царства.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Православие как основа государственной идеологии. Теория «Москва — Третий Рим».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Учреждение патриаршества. Сосуществование религий. Россия в системе европейских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международных отношений в XVI в.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Культурное пространство. Культура народов России в XVI в. Повседневная жизнь в центре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 на окраинах страны, в городах и сельской местности. Быт основных сословий.</w:t>
      </w:r>
    </w:p>
    <w:p w14:paraId="7305A35D" w14:textId="45F16AE8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Россия в XVII в.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Россия и Европа в начале XVII в. Смутное время, дискуссия о его причинах. Пресечение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 xml:space="preserve">царской династии Рюриковичей. </w:t>
      </w:r>
      <w:r w:rsidRPr="001D46EA">
        <w:rPr>
          <w:rFonts w:cs="Times New Roman"/>
          <w:b w:val="0"/>
          <w:bCs/>
          <w:sz w:val="24"/>
          <w:szCs w:val="24"/>
        </w:rPr>
        <w:lastRenderedPageBreak/>
        <w:t>Царствование Бориса Годунова. Самозванцы и самозванство.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Борьба против интервенции сопредельных государств. Подъём национально- освободительного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движения. Народные ополчения. Прокопий Ляпунов. Кузьма Минин и Дмитрий Пожарский.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Земский собор 1613 г. и его роль в развитии сословно-представительской системы. Избрание на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царство Михаила Фёдоровича Романова. Итоги Смутного времени. Россия при первых Романовых.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Михаил Фёдорович, Алексей Михайлович, Фёдор Алексеевич.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Восстановление экономики страны. Система государственного управления: развитие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приказного строя. Соборное уложение 1649 г. Юридическое оформление крепостного права 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территория его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распространения. Укрепление самодержавия. Земские соборы и угасание соборной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практики. Отмена местничества. Новые явления в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экономической жизни в XVII в. в Европе и в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России. Постепенное включение России в процессы модернизации. Начало формирования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всероссийского рынка и возникновение первых мануфактур.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Социальная структура российского общества. Государев двор, служилый народ,</w:t>
      </w:r>
    </w:p>
    <w:p w14:paraId="783CDCB7" w14:textId="21C5C597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духовенство, торговые люди, посадское население, стрельцы, служилые иноземцы, казаки,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крестьяне, холопы. Социальные движения второй половины XVII в. Соляной и Медный бунты.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Псковское восстание. Восстание под предводительством Степана Разина.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Вестфальская система международных отношений. Россия как субъект европейской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политики. Внешняя политика России в XVII в. Смоленская война. Вхождение в состав России</w:t>
      </w:r>
      <w:r w:rsidR="009A6B85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Левобережной Украины. Переяславская рада. Войны с Османской империей, Крымским ханством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и Речью Посполитой. Отношения России со странами Западной Европы и Востока. Завершение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присоединения Сибири.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Народы Поволжья и Сибири в XVI—XVII вв. Межэтнические отношения. Православная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церковь, ислам, буддизм, языческие верования в России в XVII в. Раскол в Русской православной</w:t>
      </w:r>
    </w:p>
    <w:p w14:paraId="7344760C" w14:textId="139493BD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церкви.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Культурное пространство. Культура народов России в XVII в. Архитектура и живопись.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Русская литература. «Домострой».</w:t>
      </w:r>
    </w:p>
    <w:p w14:paraId="3A0CCE8A" w14:textId="27092D06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Начало книгопечатания. Публицистика в период Смутного времени. Возникновение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Быт, повседневность и картина мира русского человека в XVII в. Народы Поволжья и</w:t>
      </w:r>
      <w:r w:rsidR="006C7BFB">
        <w:rPr>
          <w:rFonts w:cs="Times New Roman"/>
          <w:b w:val="0"/>
          <w:bCs/>
          <w:sz w:val="24"/>
          <w:szCs w:val="24"/>
        </w:rPr>
        <w:t xml:space="preserve"> </w:t>
      </w:r>
      <w:r w:rsidRPr="001D46EA">
        <w:rPr>
          <w:rFonts w:cs="Times New Roman"/>
          <w:b w:val="0"/>
          <w:bCs/>
          <w:sz w:val="24"/>
          <w:szCs w:val="24"/>
        </w:rPr>
        <w:t>Сибири.</w:t>
      </w:r>
    </w:p>
    <w:p w14:paraId="185C538F" w14:textId="77777777" w:rsidR="001D46EA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Повторение.</w:t>
      </w:r>
    </w:p>
    <w:p w14:paraId="49A1B540" w14:textId="28FE5D1B" w:rsidR="00BF7910" w:rsidRPr="001D46EA" w:rsidRDefault="001D46EA" w:rsidP="009A6B85">
      <w:pPr>
        <w:pStyle w:val="FR2"/>
        <w:tabs>
          <w:tab w:val="left" w:pos="720"/>
        </w:tabs>
        <w:jc w:val="left"/>
        <w:rPr>
          <w:rFonts w:cs="Times New Roman"/>
          <w:b w:val="0"/>
          <w:bCs/>
          <w:sz w:val="24"/>
          <w:szCs w:val="24"/>
        </w:rPr>
      </w:pPr>
      <w:r w:rsidRPr="001D46EA">
        <w:rPr>
          <w:rFonts w:cs="Times New Roman"/>
          <w:b w:val="0"/>
          <w:bCs/>
          <w:sz w:val="24"/>
          <w:szCs w:val="24"/>
        </w:rPr>
        <w:t>Подведение итогов.</w:t>
      </w:r>
    </w:p>
    <w:p w14:paraId="75C3F5CC" w14:textId="4146AB93" w:rsidR="005F64E0" w:rsidRPr="00362287" w:rsidRDefault="00BF7910" w:rsidP="001D46EA">
      <w:pPr>
        <w:pStyle w:val="FR2"/>
        <w:tabs>
          <w:tab w:val="left" w:pos="720"/>
        </w:tabs>
        <w:jc w:val="both"/>
        <w:rPr>
          <w:bCs/>
          <w:color w:val="000000"/>
        </w:rPr>
      </w:pPr>
      <w:r w:rsidRPr="00362287">
        <w:rPr>
          <w:sz w:val="24"/>
          <w:szCs w:val="24"/>
        </w:rPr>
        <w:t xml:space="preserve"> </w:t>
      </w:r>
    </w:p>
    <w:p w14:paraId="79B97D34" w14:textId="77777777" w:rsidR="005B0F83" w:rsidRPr="00362287" w:rsidRDefault="005B0F83" w:rsidP="00B3051D">
      <w:pPr>
        <w:rPr>
          <w:b/>
        </w:rPr>
      </w:pPr>
    </w:p>
    <w:p w14:paraId="5C053BE2" w14:textId="77777777" w:rsidR="00CC2DFC" w:rsidRPr="00362287" w:rsidRDefault="00BF7910" w:rsidP="00B3051D">
      <w:pPr>
        <w:rPr>
          <w:b/>
        </w:rPr>
      </w:pPr>
      <w:r w:rsidRPr="00362287">
        <w:rPr>
          <w:b/>
          <w:lang w:val="en-US"/>
        </w:rPr>
        <w:t>III</w:t>
      </w:r>
      <w:r w:rsidRPr="00362287">
        <w:rPr>
          <w:b/>
        </w:rPr>
        <w:t>. ТЕМАТИЧЕСКОЕ ПЛАНИРОВАНИЕ</w:t>
      </w:r>
    </w:p>
    <w:tbl>
      <w:tblPr>
        <w:tblStyle w:val="af"/>
        <w:tblW w:w="4998" w:type="pct"/>
        <w:tblInd w:w="421" w:type="dxa"/>
        <w:tblLook w:val="04A0" w:firstRow="1" w:lastRow="0" w:firstColumn="1" w:lastColumn="0" w:noHBand="0" w:noVBand="1"/>
      </w:tblPr>
      <w:tblGrid>
        <w:gridCol w:w="937"/>
        <w:gridCol w:w="11111"/>
        <w:gridCol w:w="1499"/>
        <w:gridCol w:w="1716"/>
      </w:tblGrid>
      <w:tr w:rsidR="00362287" w:rsidRPr="00362287" w14:paraId="50EAD4DD" w14:textId="77777777" w:rsidTr="00362287">
        <w:tc>
          <w:tcPr>
            <w:tcW w:w="307" w:type="pct"/>
          </w:tcPr>
          <w:p w14:paraId="4FD7410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640" w:type="pct"/>
          </w:tcPr>
          <w:p w14:paraId="0FE6103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1" w:type="pct"/>
          </w:tcPr>
          <w:p w14:paraId="0808FF0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2" w:type="pct"/>
          </w:tcPr>
          <w:p w14:paraId="5C2D4CD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62287" w:rsidRPr="00362287" w14:paraId="323065CC" w14:textId="77777777" w:rsidTr="00362287">
        <w:tc>
          <w:tcPr>
            <w:tcW w:w="3947" w:type="pct"/>
            <w:gridSpan w:val="2"/>
          </w:tcPr>
          <w:p w14:paraId="5BF4F18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 (1500-1800)</w:t>
            </w:r>
          </w:p>
          <w:p w14:paraId="5EE3DB8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14:paraId="6669CF6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2" w:type="pct"/>
          </w:tcPr>
          <w:p w14:paraId="0446FBA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7C0D144" w14:textId="77777777" w:rsidTr="00362287">
        <w:tc>
          <w:tcPr>
            <w:tcW w:w="307" w:type="pct"/>
          </w:tcPr>
          <w:p w14:paraId="05BE04D3" w14:textId="77777777" w:rsidR="00362287" w:rsidRPr="00362287" w:rsidRDefault="00362287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pct"/>
            <w:shd w:val="clear" w:color="auto" w:fill="auto"/>
          </w:tcPr>
          <w:p w14:paraId="65CBD197" w14:textId="77777777" w:rsidR="00362287" w:rsidRPr="00362287" w:rsidRDefault="00362287" w:rsidP="00235751">
            <w:pPr>
              <w:rPr>
                <w:b/>
              </w:rPr>
            </w:pPr>
            <w:r w:rsidRPr="00362287">
              <w:rPr>
                <w:b/>
              </w:rPr>
              <w:t>Особенности и содержание курса «История»</w:t>
            </w:r>
          </w:p>
        </w:tc>
        <w:tc>
          <w:tcPr>
            <w:tcW w:w="491" w:type="pct"/>
          </w:tcPr>
          <w:p w14:paraId="57347DDF" w14:textId="77777777" w:rsidR="00362287" w:rsidRPr="00362287" w:rsidRDefault="00362287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14:paraId="13CDC30F" w14:textId="637A94E7" w:rsidR="00362287" w:rsidRPr="00362287" w:rsidRDefault="00362287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25C8E52" w14:textId="77777777" w:rsidTr="00362287">
        <w:tc>
          <w:tcPr>
            <w:tcW w:w="307" w:type="pct"/>
          </w:tcPr>
          <w:p w14:paraId="1B290E1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110E9A3E" w14:textId="77777777" w:rsidR="00362287" w:rsidRPr="00362287" w:rsidRDefault="00362287" w:rsidP="00362287">
            <w:pPr>
              <w:shd w:val="clear" w:color="auto" w:fill="FFFFFF"/>
              <w:rPr>
                <w:color w:val="000000"/>
              </w:rPr>
            </w:pPr>
            <w:r w:rsidRPr="00362287">
              <w:t>Вводный контроль</w:t>
            </w:r>
          </w:p>
        </w:tc>
        <w:tc>
          <w:tcPr>
            <w:tcW w:w="491" w:type="pct"/>
          </w:tcPr>
          <w:p w14:paraId="7840091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BA9F65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7428698D" w14:textId="77777777" w:rsidTr="00362287">
        <w:tc>
          <w:tcPr>
            <w:tcW w:w="307" w:type="pct"/>
          </w:tcPr>
          <w:p w14:paraId="43CCBF6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0D77D34" w14:textId="77777777" w:rsidR="00362287" w:rsidRPr="00362287" w:rsidRDefault="00362287" w:rsidP="00362287">
            <w:pPr>
              <w:shd w:val="clear" w:color="auto" w:fill="FFFFFF"/>
              <w:rPr>
                <w:color w:val="000000"/>
              </w:rPr>
            </w:pPr>
            <w:r w:rsidRPr="00362287">
              <w:rPr>
                <w:color w:val="000000"/>
              </w:rPr>
              <w:t>Введение. От Средневековья к   Новому времени.</w:t>
            </w:r>
          </w:p>
        </w:tc>
        <w:tc>
          <w:tcPr>
            <w:tcW w:w="491" w:type="pct"/>
          </w:tcPr>
          <w:p w14:paraId="05EB02D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3D9C35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F60611A" w14:textId="77777777" w:rsidTr="00362287">
        <w:tc>
          <w:tcPr>
            <w:tcW w:w="307" w:type="pct"/>
          </w:tcPr>
          <w:p w14:paraId="4D662AD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0" w:type="pct"/>
            <w:shd w:val="clear" w:color="auto" w:fill="auto"/>
          </w:tcPr>
          <w:p w14:paraId="6386C4EF" w14:textId="77777777" w:rsidR="00362287" w:rsidRPr="00362287" w:rsidRDefault="00362287" w:rsidP="00362287">
            <w:pPr>
              <w:rPr>
                <w:b/>
              </w:rPr>
            </w:pPr>
            <w:r w:rsidRPr="00362287">
              <w:rPr>
                <w:b/>
              </w:rPr>
              <w:t>Тема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491" w:type="pct"/>
          </w:tcPr>
          <w:p w14:paraId="443DF99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2" w:type="pct"/>
          </w:tcPr>
          <w:p w14:paraId="189BE30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CB566BF" w14:textId="77777777" w:rsidTr="00362287">
        <w:tc>
          <w:tcPr>
            <w:tcW w:w="307" w:type="pct"/>
          </w:tcPr>
          <w:p w14:paraId="1F79DDB7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13B82F5" w14:textId="77777777" w:rsidR="00362287" w:rsidRPr="00362287" w:rsidRDefault="00362287" w:rsidP="00362287">
            <w:pPr>
              <w:ind w:left="-7"/>
            </w:pPr>
            <w:r w:rsidRPr="00362287">
              <w:t xml:space="preserve">Технические открытия и выход к Мировому океану. </w:t>
            </w:r>
          </w:p>
        </w:tc>
        <w:tc>
          <w:tcPr>
            <w:tcW w:w="491" w:type="pct"/>
          </w:tcPr>
          <w:p w14:paraId="031BC3C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B335E4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15F42082" w14:textId="77777777" w:rsidTr="00362287">
        <w:tc>
          <w:tcPr>
            <w:tcW w:w="307" w:type="pct"/>
          </w:tcPr>
          <w:p w14:paraId="363395C3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740534A6" w14:textId="77777777" w:rsidR="00362287" w:rsidRPr="00362287" w:rsidRDefault="00362287" w:rsidP="00362287">
            <w:pPr>
              <w:ind w:left="-7"/>
            </w:pPr>
            <w:r w:rsidRPr="00362287">
              <w:t xml:space="preserve">Технические открытия и выход к Мировому океану. </w:t>
            </w:r>
          </w:p>
        </w:tc>
        <w:tc>
          <w:tcPr>
            <w:tcW w:w="491" w:type="pct"/>
          </w:tcPr>
          <w:p w14:paraId="06C1CA3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376F72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A358063" w14:textId="77777777" w:rsidTr="00362287">
        <w:tc>
          <w:tcPr>
            <w:tcW w:w="307" w:type="pct"/>
          </w:tcPr>
          <w:p w14:paraId="518FDB7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16E24B14" w14:textId="77777777" w:rsidR="00362287" w:rsidRPr="00362287" w:rsidRDefault="00362287" w:rsidP="00362287">
            <w:pPr>
              <w:snapToGrid w:val="0"/>
              <w:rPr>
                <w:b/>
              </w:rPr>
            </w:pPr>
            <w:r w:rsidRPr="00362287">
              <w:t>Встреча миров. Великие географические открытия и их последствия.</w:t>
            </w:r>
          </w:p>
        </w:tc>
        <w:tc>
          <w:tcPr>
            <w:tcW w:w="491" w:type="pct"/>
          </w:tcPr>
          <w:p w14:paraId="02670D9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682279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3A531AC" w14:textId="77777777" w:rsidTr="00362287">
        <w:tc>
          <w:tcPr>
            <w:tcW w:w="307" w:type="pct"/>
          </w:tcPr>
          <w:p w14:paraId="418B06B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D8E8A62" w14:textId="77777777" w:rsidR="00362287" w:rsidRPr="00362287" w:rsidRDefault="00362287" w:rsidP="00362287">
            <w:pPr>
              <w:snapToGrid w:val="0"/>
              <w:rPr>
                <w:b/>
              </w:rPr>
            </w:pPr>
            <w:r w:rsidRPr="00362287">
              <w:t>Встреча миров. Великие географические открытия и их последствия.</w:t>
            </w:r>
          </w:p>
        </w:tc>
        <w:tc>
          <w:tcPr>
            <w:tcW w:w="491" w:type="pct"/>
          </w:tcPr>
          <w:p w14:paraId="305F7F8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AAC6B8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74F47BC" w14:textId="77777777" w:rsidTr="00362287">
        <w:tc>
          <w:tcPr>
            <w:tcW w:w="307" w:type="pct"/>
          </w:tcPr>
          <w:p w14:paraId="136F45F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EDCBEB9" w14:textId="77777777" w:rsidR="00362287" w:rsidRPr="00362287" w:rsidRDefault="00362287" w:rsidP="00362287">
            <w:pPr>
              <w:rPr>
                <w:b/>
              </w:rPr>
            </w:pPr>
            <w:r w:rsidRPr="00362287">
              <w:t xml:space="preserve"> Усиление королевской власти в XVI – XVII вв. Абсолютизм в Европе.</w:t>
            </w:r>
          </w:p>
        </w:tc>
        <w:tc>
          <w:tcPr>
            <w:tcW w:w="491" w:type="pct"/>
          </w:tcPr>
          <w:p w14:paraId="658D817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0ABBBC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F1A97A2" w14:textId="77777777" w:rsidTr="00362287">
        <w:tc>
          <w:tcPr>
            <w:tcW w:w="307" w:type="pct"/>
          </w:tcPr>
          <w:p w14:paraId="177FE8F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1191FBA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Дух предпринимательства преобразует экономику. </w:t>
            </w:r>
          </w:p>
        </w:tc>
        <w:tc>
          <w:tcPr>
            <w:tcW w:w="491" w:type="pct"/>
          </w:tcPr>
          <w:p w14:paraId="5BE2EDC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BC9930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B4EE137" w14:textId="77777777" w:rsidTr="00362287">
        <w:tc>
          <w:tcPr>
            <w:tcW w:w="307" w:type="pct"/>
          </w:tcPr>
          <w:p w14:paraId="6A381A1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54E928C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Дух предпринимательства преобразует экономику. </w:t>
            </w:r>
          </w:p>
        </w:tc>
        <w:tc>
          <w:tcPr>
            <w:tcW w:w="491" w:type="pct"/>
          </w:tcPr>
          <w:p w14:paraId="3258A75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E180A4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3E3380EB" w14:textId="77777777" w:rsidTr="00362287">
        <w:tc>
          <w:tcPr>
            <w:tcW w:w="307" w:type="pct"/>
          </w:tcPr>
          <w:p w14:paraId="2C22E74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520E6E25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Европейское общество в раннее Новое время. Повседневная жизнь. </w:t>
            </w:r>
          </w:p>
        </w:tc>
        <w:tc>
          <w:tcPr>
            <w:tcW w:w="491" w:type="pct"/>
          </w:tcPr>
          <w:p w14:paraId="0EA470D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58A859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33F2BE8" w14:textId="77777777" w:rsidTr="00362287">
        <w:tc>
          <w:tcPr>
            <w:tcW w:w="307" w:type="pct"/>
          </w:tcPr>
          <w:p w14:paraId="58E57E67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772F16BF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Европейское общество в раннее Новое время. Повседневная жизнь. </w:t>
            </w:r>
          </w:p>
        </w:tc>
        <w:tc>
          <w:tcPr>
            <w:tcW w:w="491" w:type="pct"/>
          </w:tcPr>
          <w:p w14:paraId="64889BB7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7CA9EE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DE85106" w14:textId="77777777" w:rsidTr="00362287">
        <w:tc>
          <w:tcPr>
            <w:tcW w:w="307" w:type="pct"/>
          </w:tcPr>
          <w:p w14:paraId="0984464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32885028" w14:textId="77777777" w:rsidR="00362287" w:rsidRPr="00362287" w:rsidRDefault="00362287" w:rsidP="00362287">
            <w:pPr>
              <w:rPr>
                <w:b/>
              </w:rPr>
            </w:pPr>
            <w:r w:rsidRPr="00362287">
              <w:t xml:space="preserve">Великие гуманисты Европы. </w:t>
            </w:r>
          </w:p>
        </w:tc>
        <w:tc>
          <w:tcPr>
            <w:tcW w:w="491" w:type="pct"/>
          </w:tcPr>
          <w:p w14:paraId="3277E3E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C6DDDF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D4F06D0" w14:textId="77777777" w:rsidTr="00362287">
        <w:tc>
          <w:tcPr>
            <w:tcW w:w="307" w:type="pct"/>
          </w:tcPr>
          <w:p w14:paraId="3479314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864C31E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Мир художественной культуры Возрождения. </w:t>
            </w:r>
          </w:p>
        </w:tc>
        <w:tc>
          <w:tcPr>
            <w:tcW w:w="491" w:type="pct"/>
          </w:tcPr>
          <w:p w14:paraId="3C9E2A9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AD3E04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878A2FF" w14:textId="77777777" w:rsidTr="00362287">
        <w:tc>
          <w:tcPr>
            <w:tcW w:w="307" w:type="pct"/>
          </w:tcPr>
          <w:p w14:paraId="6BC5344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774468B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Мир художественной культуры Возрождения. </w:t>
            </w:r>
          </w:p>
        </w:tc>
        <w:tc>
          <w:tcPr>
            <w:tcW w:w="491" w:type="pct"/>
          </w:tcPr>
          <w:p w14:paraId="12C2EA9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AAE36C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84DEF69" w14:textId="77777777" w:rsidTr="00362287">
        <w:tc>
          <w:tcPr>
            <w:tcW w:w="307" w:type="pct"/>
          </w:tcPr>
          <w:p w14:paraId="7711F2A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6966DE6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Рождение новой европейской науки. </w:t>
            </w:r>
          </w:p>
        </w:tc>
        <w:tc>
          <w:tcPr>
            <w:tcW w:w="491" w:type="pct"/>
          </w:tcPr>
          <w:p w14:paraId="5402CED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AC525F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BC068E2" w14:textId="77777777" w:rsidTr="00362287">
        <w:tc>
          <w:tcPr>
            <w:tcW w:w="307" w:type="pct"/>
          </w:tcPr>
          <w:p w14:paraId="70E66CF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52EEB65D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Рождение новой европейской науки. </w:t>
            </w:r>
          </w:p>
        </w:tc>
        <w:tc>
          <w:tcPr>
            <w:tcW w:w="491" w:type="pct"/>
          </w:tcPr>
          <w:p w14:paraId="2AD6F30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335A32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1EA0A3BC" w14:textId="77777777" w:rsidTr="00362287">
        <w:tc>
          <w:tcPr>
            <w:tcW w:w="307" w:type="pct"/>
          </w:tcPr>
          <w:p w14:paraId="6F84608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4478A869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Начало Реформации в Европе. Обновление христианства. </w:t>
            </w:r>
          </w:p>
        </w:tc>
        <w:tc>
          <w:tcPr>
            <w:tcW w:w="491" w:type="pct"/>
          </w:tcPr>
          <w:p w14:paraId="63E19DF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1769E3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532E715" w14:textId="77777777" w:rsidTr="00362287">
        <w:tc>
          <w:tcPr>
            <w:tcW w:w="307" w:type="pct"/>
          </w:tcPr>
          <w:p w14:paraId="13B6318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4F96AD6E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Распространение Реформации в Европе. Контрреформация. </w:t>
            </w:r>
          </w:p>
        </w:tc>
        <w:tc>
          <w:tcPr>
            <w:tcW w:w="491" w:type="pct"/>
          </w:tcPr>
          <w:p w14:paraId="6288474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12435D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12132915" w14:textId="77777777" w:rsidTr="00362287">
        <w:tc>
          <w:tcPr>
            <w:tcW w:w="307" w:type="pct"/>
          </w:tcPr>
          <w:p w14:paraId="0CD7BFE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4BEA18B9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Распространение Реформации в Европе. Контрреформация. </w:t>
            </w:r>
          </w:p>
        </w:tc>
        <w:tc>
          <w:tcPr>
            <w:tcW w:w="491" w:type="pct"/>
          </w:tcPr>
          <w:p w14:paraId="6EC34B3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5289CC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3C3D6350" w14:textId="77777777" w:rsidTr="00362287">
        <w:tc>
          <w:tcPr>
            <w:tcW w:w="307" w:type="pct"/>
          </w:tcPr>
          <w:p w14:paraId="041BB33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35B8163C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491" w:type="pct"/>
          </w:tcPr>
          <w:p w14:paraId="7239C4E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D449CB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3DAA1D4" w14:textId="77777777" w:rsidTr="00362287">
        <w:tc>
          <w:tcPr>
            <w:tcW w:w="307" w:type="pct"/>
          </w:tcPr>
          <w:p w14:paraId="1A17C27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1C8B1C61" w14:textId="77777777" w:rsidR="00362287" w:rsidRPr="00362287" w:rsidRDefault="00362287" w:rsidP="00362287">
            <w:pPr>
              <w:ind w:left="-7"/>
              <w:rPr>
                <w:b/>
              </w:rPr>
            </w:pPr>
            <w:r w:rsidRPr="00362287"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491" w:type="pct"/>
          </w:tcPr>
          <w:p w14:paraId="1FCC78F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249CA1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953000E" w14:textId="77777777" w:rsidTr="00362287">
        <w:tc>
          <w:tcPr>
            <w:tcW w:w="307" w:type="pct"/>
          </w:tcPr>
          <w:p w14:paraId="557F3B2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D0E132E" w14:textId="77777777" w:rsidR="00362287" w:rsidRPr="00362287" w:rsidRDefault="00362287" w:rsidP="00362287">
            <w:pPr>
              <w:snapToGrid w:val="0"/>
            </w:pPr>
            <w:r w:rsidRPr="00362287">
              <w:t>Религиозные войны и укрепление абсолютной монархии во Франции.</w:t>
            </w:r>
          </w:p>
        </w:tc>
        <w:tc>
          <w:tcPr>
            <w:tcW w:w="491" w:type="pct"/>
          </w:tcPr>
          <w:p w14:paraId="7002796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9F8D01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C13B7A2" w14:textId="77777777" w:rsidTr="00362287">
        <w:tc>
          <w:tcPr>
            <w:tcW w:w="307" w:type="pct"/>
          </w:tcPr>
          <w:p w14:paraId="1035F7C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170175E" w14:textId="77777777" w:rsidR="00362287" w:rsidRPr="00362287" w:rsidRDefault="00362287" w:rsidP="00362287">
            <w:pPr>
              <w:snapToGrid w:val="0"/>
            </w:pPr>
            <w:r w:rsidRPr="00362287">
              <w:t>Религиозные войны и укрепление абсолютной монархии во Франции.</w:t>
            </w:r>
          </w:p>
        </w:tc>
        <w:tc>
          <w:tcPr>
            <w:tcW w:w="491" w:type="pct"/>
          </w:tcPr>
          <w:p w14:paraId="443D24D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78BB7F6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E2F695A" w14:textId="77777777" w:rsidTr="00362287">
        <w:tc>
          <w:tcPr>
            <w:tcW w:w="307" w:type="pct"/>
          </w:tcPr>
          <w:p w14:paraId="2B78AFA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0" w:type="pct"/>
            <w:shd w:val="clear" w:color="auto" w:fill="auto"/>
          </w:tcPr>
          <w:p w14:paraId="4FF64492" w14:textId="77777777" w:rsidR="00362287" w:rsidRPr="00362287" w:rsidRDefault="00362287" w:rsidP="00362287">
            <w:pPr>
              <w:rPr>
                <w:b/>
              </w:rPr>
            </w:pPr>
            <w:r w:rsidRPr="00362287">
              <w:rPr>
                <w:b/>
              </w:rPr>
              <w:t>Итоговое повторение</w:t>
            </w:r>
          </w:p>
        </w:tc>
        <w:tc>
          <w:tcPr>
            <w:tcW w:w="491" w:type="pct"/>
          </w:tcPr>
          <w:p w14:paraId="35B17EC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14:paraId="7558E3FD" w14:textId="70AF45A5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F1E1022" w14:textId="77777777" w:rsidTr="00362287">
        <w:tc>
          <w:tcPr>
            <w:tcW w:w="307" w:type="pct"/>
          </w:tcPr>
          <w:p w14:paraId="2BE9990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3BA19590" w14:textId="77777777" w:rsidR="00362287" w:rsidRPr="00362287" w:rsidRDefault="00362287" w:rsidP="00362287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362287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91" w:type="pct"/>
          </w:tcPr>
          <w:p w14:paraId="40F3893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9E4870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7FC197AD" w14:textId="77777777" w:rsidTr="00362287">
        <w:tc>
          <w:tcPr>
            <w:tcW w:w="307" w:type="pct"/>
          </w:tcPr>
          <w:p w14:paraId="2F5DBF5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3A826863" w14:textId="77777777" w:rsidR="00362287" w:rsidRPr="00362287" w:rsidRDefault="00362287" w:rsidP="00362287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1" w:type="pct"/>
          </w:tcPr>
          <w:p w14:paraId="37EB7A8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FC766D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BE81D92" w14:textId="77777777" w:rsidTr="00362287">
        <w:tc>
          <w:tcPr>
            <w:tcW w:w="307" w:type="pct"/>
          </w:tcPr>
          <w:p w14:paraId="40E4C9E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423492A" w14:textId="77777777" w:rsidR="00362287" w:rsidRPr="00362287" w:rsidRDefault="00362287" w:rsidP="00362287">
            <w:pPr>
              <w:spacing w:line="0" w:lineRule="atLeast"/>
              <w:rPr>
                <w:b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Итоговое занятие </w:t>
            </w:r>
            <w:r w:rsidRPr="00362287">
              <w:rPr>
                <w:b/>
              </w:rPr>
              <w:t xml:space="preserve">  </w:t>
            </w:r>
            <w:r w:rsidRPr="00362287">
              <w:t>за курс</w:t>
            </w:r>
            <w:r w:rsidRPr="00362287">
              <w:rPr>
                <w:b/>
              </w:rPr>
              <w:t xml:space="preserve"> </w:t>
            </w:r>
          </w:p>
          <w:p w14:paraId="78BA8F58" w14:textId="77777777" w:rsidR="00362287" w:rsidRPr="00362287" w:rsidRDefault="00362287" w:rsidP="00362287">
            <w:pPr>
              <w:spacing w:line="0" w:lineRule="atLeast"/>
              <w:rPr>
                <w:rStyle w:val="Bodytext101"/>
                <w:b w:val="0"/>
                <w:color w:val="000000"/>
                <w:sz w:val="24"/>
                <w:szCs w:val="24"/>
                <w:lang w:val="en-US"/>
              </w:rPr>
            </w:pPr>
            <w:r w:rsidRPr="00362287">
              <w:t>Всеобщая история. История нового времени</w:t>
            </w:r>
            <w:r w:rsidRPr="00362287">
              <w:rPr>
                <w:lang w:val="en-US"/>
              </w:rPr>
              <w:t>.</w:t>
            </w:r>
          </w:p>
        </w:tc>
        <w:tc>
          <w:tcPr>
            <w:tcW w:w="491" w:type="pct"/>
          </w:tcPr>
          <w:p w14:paraId="281A20E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D6DE49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62E207B" w14:textId="77777777" w:rsidTr="00362287">
        <w:tc>
          <w:tcPr>
            <w:tcW w:w="307" w:type="pct"/>
          </w:tcPr>
          <w:p w14:paraId="22C34F4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39C4CCC1" w14:textId="77777777" w:rsidR="00362287" w:rsidRPr="00362287" w:rsidRDefault="00362287" w:rsidP="00362287">
            <w:pPr>
              <w:jc w:val="center"/>
              <w:rPr>
                <w:b/>
              </w:rPr>
            </w:pPr>
            <w:r w:rsidRPr="00362287">
              <w:rPr>
                <w:b/>
              </w:rPr>
              <w:t>ИСТОРИЯ РОССИИ</w:t>
            </w:r>
          </w:p>
        </w:tc>
        <w:tc>
          <w:tcPr>
            <w:tcW w:w="491" w:type="pct"/>
          </w:tcPr>
          <w:p w14:paraId="4DEFD4E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2" w:type="pct"/>
          </w:tcPr>
          <w:p w14:paraId="04C7F5D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EB079CD" w14:textId="77777777" w:rsidTr="00362287">
        <w:tc>
          <w:tcPr>
            <w:tcW w:w="307" w:type="pct"/>
          </w:tcPr>
          <w:p w14:paraId="32A0C21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0" w:type="pct"/>
            <w:shd w:val="clear" w:color="auto" w:fill="auto"/>
          </w:tcPr>
          <w:p w14:paraId="5C4290B2" w14:textId="77777777" w:rsidR="00362287" w:rsidRPr="00362287" w:rsidRDefault="00362287" w:rsidP="00362287">
            <w:pPr>
              <w:rPr>
                <w:b/>
              </w:rPr>
            </w:pPr>
            <w:r w:rsidRPr="00362287">
              <w:rPr>
                <w:b/>
              </w:rPr>
              <w:t xml:space="preserve">Тема 1. </w:t>
            </w:r>
            <w:r w:rsidRPr="00362287">
              <w:rPr>
                <w:b/>
                <w:bCs/>
              </w:rPr>
              <w:t xml:space="preserve">Россия в XVI в. </w:t>
            </w:r>
            <w:r w:rsidRPr="00362287">
              <w:rPr>
                <w:b/>
              </w:rPr>
              <w:t xml:space="preserve">   </w:t>
            </w:r>
          </w:p>
        </w:tc>
        <w:tc>
          <w:tcPr>
            <w:tcW w:w="491" w:type="pct"/>
          </w:tcPr>
          <w:p w14:paraId="00B5DA2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2" w:type="pct"/>
          </w:tcPr>
          <w:p w14:paraId="5B7FBE32" w14:textId="0F0FC215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3AD65AD" w14:textId="77777777" w:rsidTr="00362287">
        <w:tc>
          <w:tcPr>
            <w:tcW w:w="307" w:type="pct"/>
          </w:tcPr>
          <w:p w14:paraId="633D998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4D375A4F" w14:textId="77777777" w:rsidR="00362287" w:rsidRPr="00362287" w:rsidRDefault="00362287" w:rsidP="00362287"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Мир и Россия в начале эпохи Великих географических от</w:t>
            </w: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крытий</w:t>
            </w:r>
            <w:r w:rsidRPr="00362287">
              <w:t>.</w:t>
            </w:r>
          </w:p>
        </w:tc>
        <w:tc>
          <w:tcPr>
            <w:tcW w:w="491" w:type="pct"/>
          </w:tcPr>
          <w:p w14:paraId="5F905E1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077816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193FE43" w14:textId="77777777" w:rsidTr="00362287">
        <w:tc>
          <w:tcPr>
            <w:tcW w:w="307" w:type="pct"/>
          </w:tcPr>
          <w:p w14:paraId="6E227C5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3C08A497" w14:textId="77777777" w:rsidR="00362287" w:rsidRPr="00362287" w:rsidRDefault="00362287" w:rsidP="00362287">
            <w:pPr>
              <w:snapToGrid w:val="0"/>
            </w:pP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491" w:type="pct"/>
          </w:tcPr>
          <w:p w14:paraId="329F1B4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CE67E9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33CECB17" w14:textId="77777777" w:rsidTr="00362287">
        <w:tc>
          <w:tcPr>
            <w:tcW w:w="307" w:type="pct"/>
          </w:tcPr>
          <w:p w14:paraId="358E372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BE64203" w14:textId="77777777" w:rsidR="00362287" w:rsidRPr="00362287" w:rsidRDefault="00362287" w:rsidP="00362287">
            <w:pPr>
              <w:snapToGrid w:val="0"/>
            </w:pP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единых го</w:t>
            </w: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сударств в Европе и России.</w:t>
            </w:r>
          </w:p>
        </w:tc>
        <w:tc>
          <w:tcPr>
            <w:tcW w:w="491" w:type="pct"/>
          </w:tcPr>
          <w:p w14:paraId="3B7F301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964319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9976B62" w14:textId="77777777" w:rsidTr="00362287">
        <w:tc>
          <w:tcPr>
            <w:tcW w:w="307" w:type="pct"/>
          </w:tcPr>
          <w:p w14:paraId="1F52006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7E66176" w14:textId="77777777" w:rsidR="00362287" w:rsidRPr="00362287" w:rsidRDefault="00362287" w:rsidP="00362287">
            <w:pPr>
              <w:snapToGrid w:val="0"/>
              <w:jc w:val="both"/>
              <w:rPr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491" w:type="pct"/>
          </w:tcPr>
          <w:p w14:paraId="4C35B0E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2CF666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6D677A2" w14:textId="77777777" w:rsidTr="00362287">
        <w:tc>
          <w:tcPr>
            <w:tcW w:w="307" w:type="pct"/>
          </w:tcPr>
          <w:p w14:paraId="30FF67C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513CA9E3" w14:textId="77777777"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softHyphen/>
              <w:t>сийского государства в первой тре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softHyphen/>
              <w:t>ти XVI в.</w:t>
            </w:r>
          </w:p>
        </w:tc>
        <w:tc>
          <w:tcPr>
            <w:tcW w:w="491" w:type="pct"/>
          </w:tcPr>
          <w:p w14:paraId="1F4E419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836BBF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78BB1B71" w14:textId="77777777" w:rsidTr="00362287">
        <w:tc>
          <w:tcPr>
            <w:tcW w:w="307" w:type="pct"/>
          </w:tcPr>
          <w:p w14:paraId="6CB8477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749A49E3" w14:textId="77777777"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 xml:space="preserve">Начало правления Ивана 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1" w:type="pct"/>
          </w:tcPr>
          <w:p w14:paraId="5E11895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1CFB76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57E9A1A" w14:textId="77777777" w:rsidTr="00362287">
        <w:tc>
          <w:tcPr>
            <w:tcW w:w="307" w:type="pct"/>
          </w:tcPr>
          <w:p w14:paraId="3D18AD0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76B2731A" w14:textId="77777777"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Реформы  Избранной рады.</w:t>
            </w:r>
          </w:p>
        </w:tc>
        <w:tc>
          <w:tcPr>
            <w:tcW w:w="491" w:type="pct"/>
          </w:tcPr>
          <w:p w14:paraId="36F6A7E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F95162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B9802DD" w14:textId="77777777" w:rsidTr="00362287">
        <w:tc>
          <w:tcPr>
            <w:tcW w:w="307" w:type="pct"/>
          </w:tcPr>
          <w:p w14:paraId="64EA8E1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15590BFA" w14:textId="77777777"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Реформы  Избранной рады.</w:t>
            </w:r>
          </w:p>
        </w:tc>
        <w:tc>
          <w:tcPr>
            <w:tcW w:w="491" w:type="pct"/>
          </w:tcPr>
          <w:p w14:paraId="142D3B9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6537AB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4E53D5E0" w14:textId="77777777" w:rsidTr="00362287">
        <w:tc>
          <w:tcPr>
            <w:tcW w:w="307" w:type="pct"/>
          </w:tcPr>
          <w:p w14:paraId="41B2DB8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59DDFC9" w14:textId="77777777"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491" w:type="pct"/>
          </w:tcPr>
          <w:p w14:paraId="149EC58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A0CF65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33083D51" w14:textId="77777777" w:rsidTr="00362287">
        <w:tc>
          <w:tcPr>
            <w:tcW w:w="307" w:type="pct"/>
          </w:tcPr>
          <w:p w14:paraId="0140E3E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317382C9" w14:textId="77777777"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491" w:type="pct"/>
          </w:tcPr>
          <w:p w14:paraId="376D348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73843C3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BEFDEC1" w14:textId="77777777" w:rsidTr="00362287">
        <w:tc>
          <w:tcPr>
            <w:tcW w:w="307" w:type="pct"/>
          </w:tcPr>
          <w:p w14:paraId="5E250CCA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4E687C58" w14:textId="77777777"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491" w:type="pct"/>
          </w:tcPr>
          <w:p w14:paraId="1977297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B7D95F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5D9DC8A" w14:textId="77777777" w:rsidTr="00362287">
        <w:tc>
          <w:tcPr>
            <w:tcW w:w="307" w:type="pct"/>
          </w:tcPr>
          <w:p w14:paraId="6C4175C4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264FD086" w14:textId="77777777" w:rsidR="00362287" w:rsidRPr="00362287" w:rsidRDefault="00362287" w:rsidP="00362287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491" w:type="pct"/>
          </w:tcPr>
          <w:p w14:paraId="5EFF62F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683B59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5EDC55B" w14:textId="77777777" w:rsidTr="00362287">
        <w:tc>
          <w:tcPr>
            <w:tcW w:w="307" w:type="pct"/>
          </w:tcPr>
          <w:p w14:paraId="11EE519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7EBC847C" w14:textId="77777777"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491" w:type="pct"/>
          </w:tcPr>
          <w:p w14:paraId="2133949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2D73A8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16EDAF5B" w14:textId="77777777" w:rsidTr="00362287">
        <w:tc>
          <w:tcPr>
            <w:tcW w:w="307" w:type="pct"/>
          </w:tcPr>
          <w:p w14:paraId="2DB90C4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2F17C513" w14:textId="77777777" w:rsidR="00362287" w:rsidRPr="00362287" w:rsidRDefault="00362287" w:rsidP="00362287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491" w:type="pct"/>
          </w:tcPr>
          <w:p w14:paraId="3DF02AD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1A94CA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083EDB44" w14:textId="77777777" w:rsidTr="00362287">
        <w:tc>
          <w:tcPr>
            <w:tcW w:w="307" w:type="pct"/>
          </w:tcPr>
          <w:p w14:paraId="376CFAF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6AE5C04E" w14:textId="77777777" w:rsidR="00362287" w:rsidRPr="00362287" w:rsidRDefault="00362287" w:rsidP="00362287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Опричнина.</w:t>
            </w:r>
          </w:p>
        </w:tc>
        <w:tc>
          <w:tcPr>
            <w:tcW w:w="491" w:type="pct"/>
          </w:tcPr>
          <w:p w14:paraId="0B0F6EF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A20D2A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32CF4FA7" w14:textId="77777777" w:rsidTr="00362287">
        <w:tc>
          <w:tcPr>
            <w:tcW w:w="307" w:type="pct"/>
          </w:tcPr>
          <w:p w14:paraId="6E6E7DD1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1FDDAB05" w14:textId="77777777" w:rsidR="00362287" w:rsidRPr="00362287" w:rsidRDefault="00362287" w:rsidP="00362287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царствования Ивана IV.</w:t>
            </w:r>
          </w:p>
        </w:tc>
        <w:tc>
          <w:tcPr>
            <w:tcW w:w="491" w:type="pct"/>
          </w:tcPr>
          <w:p w14:paraId="15F6AE7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38FE84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5DB0D63" w14:textId="77777777" w:rsidTr="00362287">
        <w:tc>
          <w:tcPr>
            <w:tcW w:w="307" w:type="pct"/>
          </w:tcPr>
          <w:p w14:paraId="562F7B4E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769A3DAB" w14:textId="77777777" w:rsidR="00362287" w:rsidRPr="00362287" w:rsidRDefault="00362287" w:rsidP="00362287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491" w:type="pct"/>
          </w:tcPr>
          <w:p w14:paraId="163CBD43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3357BC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24DB0DE8" w14:textId="77777777" w:rsidTr="00362287">
        <w:tc>
          <w:tcPr>
            <w:tcW w:w="307" w:type="pct"/>
          </w:tcPr>
          <w:p w14:paraId="5F9D655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34463E75" w14:textId="77777777" w:rsidR="00362287" w:rsidRPr="00362287" w:rsidRDefault="00362287" w:rsidP="00362287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pt"/>
                <w:rFonts w:ascii="Times New Roman" w:hAnsi="Times New Roman" w:cs="Times New Roman"/>
                <w:bCs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491" w:type="pct"/>
          </w:tcPr>
          <w:p w14:paraId="05D6E5A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034CE4C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5F828BB0" w14:textId="77777777" w:rsidTr="00362287">
        <w:tc>
          <w:tcPr>
            <w:tcW w:w="307" w:type="pct"/>
          </w:tcPr>
          <w:p w14:paraId="02B13E0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64A51D41" w14:textId="77777777" w:rsidR="00362287" w:rsidRPr="00362287" w:rsidRDefault="00362287" w:rsidP="00362287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Культура и повсе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491" w:type="pct"/>
          </w:tcPr>
          <w:p w14:paraId="2D6045D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1644A48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744722F7" w14:textId="77777777" w:rsidTr="00362287">
        <w:tc>
          <w:tcPr>
            <w:tcW w:w="307" w:type="pct"/>
          </w:tcPr>
          <w:p w14:paraId="2E35CF7B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616574C7" w14:textId="77777777" w:rsidR="00362287" w:rsidRPr="00362287" w:rsidRDefault="00362287" w:rsidP="00362287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Культура и повсе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491" w:type="pct"/>
          </w:tcPr>
          <w:p w14:paraId="0C3DE0F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CED3CE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D500A18" w14:textId="77777777" w:rsidTr="00362287">
        <w:tc>
          <w:tcPr>
            <w:tcW w:w="307" w:type="pct"/>
          </w:tcPr>
          <w:p w14:paraId="681559E2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1626328F" w14:textId="77777777" w:rsidR="00362287" w:rsidRPr="00362287" w:rsidRDefault="00362287" w:rsidP="00362287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Наш край в XVI в.</w:t>
            </w:r>
          </w:p>
        </w:tc>
        <w:tc>
          <w:tcPr>
            <w:tcW w:w="491" w:type="pct"/>
          </w:tcPr>
          <w:p w14:paraId="526E4A4D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C254835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7C65DD70" w14:textId="77777777" w:rsidTr="00362287">
        <w:tc>
          <w:tcPr>
            <w:tcW w:w="307" w:type="pct"/>
          </w:tcPr>
          <w:p w14:paraId="32A029D7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4571DEF8" w14:textId="77777777" w:rsidR="00362287" w:rsidRPr="00362287" w:rsidRDefault="00362287" w:rsidP="00362287">
            <w:pPr>
              <w:pStyle w:val="1"/>
              <w:shd w:val="clear" w:color="auto" w:fill="auto"/>
              <w:spacing w:line="245" w:lineRule="exact"/>
              <w:rPr>
                <w:bCs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t>Контрольно-оценоч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урок по теме «</w:t>
            </w:r>
            <w:r w:rsidRPr="00362287">
              <w:rPr>
                <w:bCs/>
                <w:sz w:val="24"/>
                <w:szCs w:val="24"/>
              </w:rPr>
              <w:t>Россия в XVI в.»</w:t>
            </w:r>
          </w:p>
        </w:tc>
        <w:tc>
          <w:tcPr>
            <w:tcW w:w="491" w:type="pct"/>
          </w:tcPr>
          <w:p w14:paraId="3C839CF9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029BDDF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87" w:rsidRPr="00362287" w14:paraId="68A8BD68" w14:textId="77777777" w:rsidTr="00362287">
        <w:tc>
          <w:tcPr>
            <w:tcW w:w="307" w:type="pct"/>
          </w:tcPr>
          <w:p w14:paraId="6AED1230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0" w:type="pct"/>
            <w:shd w:val="clear" w:color="auto" w:fill="auto"/>
          </w:tcPr>
          <w:p w14:paraId="23DFA90F" w14:textId="77777777" w:rsidR="00362287" w:rsidRPr="00362287" w:rsidRDefault="00362287" w:rsidP="00362287">
            <w:r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 xml:space="preserve">Тема 2.  Смутное время. Россия при </w:t>
            </w:r>
            <w:r w:rsidR="00F93473"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>первых Романовых</w:t>
            </w:r>
            <w:r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1" w:type="pct"/>
          </w:tcPr>
          <w:p w14:paraId="56657466" w14:textId="77777777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" w:type="pct"/>
          </w:tcPr>
          <w:p w14:paraId="0D2F3FA1" w14:textId="6A954BE9" w:rsidR="00362287" w:rsidRPr="00362287" w:rsidRDefault="00362287" w:rsidP="00362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0D2CF55F" w14:textId="77777777" w:rsidTr="00E21776">
        <w:tc>
          <w:tcPr>
            <w:tcW w:w="307" w:type="pct"/>
          </w:tcPr>
          <w:p w14:paraId="2C772848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72512267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Внешнеполитические свя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зи России с Европой и Азией в кон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це XVI — начале XVII в.</w:t>
            </w:r>
          </w:p>
        </w:tc>
        <w:tc>
          <w:tcPr>
            <w:tcW w:w="491" w:type="pct"/>
          </w:tcPr>
          <w:p w14:paraId="2DA1B7DD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017693C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449431FB" w14:textId="77777777" w:rsidTr="00E21776">
        <w:tc>
          <w:tcPr>
            <w:tcW w:w="307" w:type="pct"/>
          </w:tcPr>
          <w:p w14:paraId="10CDF76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489A2076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491" w:type="pct"/>
          </w:tcPr>
          <w:p w14:paraId="5BDC1F1D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6A289FB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2338E91A" w14:textId="77777777" w:rsidTr="00E21776">
        <w:tc>
          <w:tcPr>
            <w:tcW w:w="307" w:type="pct"/>
          </w:tcPr>
          <w:p w14:paraId="044E552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4C26AE3C" w14:textId="77777777"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Окончание Смутного вре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491" w:type="pct"/>
          </w:tcPr>
          <w:p w14:paraId="02F71C8D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D0EFE26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0DFB4AC2" w14:textId="77777777" w:rsidTr="00E21776">
        <w:tc>
          <w:tcPr>
            <w:tcW w:w="307" w:type="pct"/>
          </w:tcPr>
          <w:p w14:paraId="59534723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6ADCE87F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491" w:type="pct"/>
          </w:tcPr>
          <w:p w14:paraId="37D047B9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C5C5A26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1946EF63" w14:textId="77777777" w:rsidTr="00E21776">
        <w:tc>
          <w:tcPr>
            <w:tcW w:w="307" w:type="pct"/>
          </w:tcPr>
          <w:p w14:paraId="7C6FBDFA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65D8274A" w14:textId="77777777"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 при первых Рома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новых: перемены в государствен</w:t>
            </w: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ном устройстве</w:t>
            </w:r>
          </w:p>
        </w:tc>
        <w:tc>
          <w:tcPr>
            <w:tcW w:w="491" w:type="pct"/>
          </w:tcPr>
          <w:p w14:paraId="30682B4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7523EFB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6D450A96" w14:textId="77777777" w:rsidTr="00E21776">
        <w:tc>
          <w:tcPr>
            <w:tcW w:w="307" w:type="pct"/>
          </w:tcPr>
          <w:p w14:paraId="515A7863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16C95C7D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491" w:type="pct"/>
          </w:tcPr>
          <w:p w14:paraId="45EDD7D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07D2D7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474E8D20" w14:textId="77777777" w:rsidTr="00E21776">
        <w:tc>
          <w:tcPr>
            <w:tcW w:w="307" w:type="pct"/>
          </w:tcPr>
          <w:p w14:paraId="0CB401B9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70B2D8F7" w14:textId="77777777"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491" w:type="pct"/>
          </w:tcPr>
          <w:p w14:paraId="183A75DE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5C87C2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57AEE28C" w14:textId="77777777" w:rsidTr="00E21776">
        <w:tc>
          <w:tcPr>
            <w:tcW w:w="307" w:type="pct"/>
          </w:tcPr>
          <w:p w14:paraId="2B88D2A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3B052156" w14:textId="77777777"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491" w:type="pct"/>
          </w:tcPr>
          <w:p w14:paraId="4EDCB895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4A20BE4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6804D38E" w14:textId="77777777" w:rsidTr="00E21776">
        <w:tc>
          <w:tcPr>
            <w:tcW w:w="307" w:type="pct"/>
          </w:tcPr>
          <w:p w14:paraId="6B3601F4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11F5D977" w14:textId="77777777"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2287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Россия в системе международных отношений.</w:t>
            </w:r>
          </w:p>
        </w:tc>
        <w:tc>
          <w:tcPr>
            <w:tcW w:w="491" w:type="pct"/>
          </w:tcPr>
          <w:p w14:paraId="1FA46C65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01DF2115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6F5B4B6E" w14:textId="77777777" w:rsidTr="00E21776">
        <w:tc>
          <w:tcPr>
            <w:tcW w:w="307" w:type="pct"/>
          </w:tcPr>
          <w:p w14:paraId="1C34DFE2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337D9DCB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«Под рукой» российско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>го государя: вхождение Украины в состав России</w:t>
            </w:r>
          </w:p>
        </w:tc>
        <w:tc>
          <w:tcPr>
            <w:tcW w:w="491" w:type="pct"/>
          </w:tcPr>
          <w:p w14:paraId="751B5387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46059A1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14111F1E" w14:textId="77777777" w:rsidTr="00E21776">
        <w:tc>
          <w:tcPr>
            <w:tcW w:w="307" w:type="pct"/>
          </w:tcPr>
          <w:p w14:paraId="1C69A1EA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1B7557AA" w14:textId="77777777" w:rsidR="00F93473" w:rsidRPr="00F93473" w:rsidRDefault="00F93473" w:rsidP="00F93473">
            <w:pPr>
              <w:pStyle w:val="1"/>
              <w:shd w:val="clear" w:color="auto" w:fill="auto"/>
              <w:spacing w:line="245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Style w:val="Bodytext101"/>
                <w:b w:val="0"/>
                <w:color w:val="000000"/>
                <w:sz w:val="24"/>
                <w:szCs w:val="24"/>
              </w:rPr>
              <w:t>православная цер</w:t>
            </w:r>
            <w:r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 xml:space="preserve">ковь в XVII в.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Реформа патриарха Никона и раскол</w:t>
            </w:r>
          </w:p>
        </w:tc>
        <w:tc>
          <w:tcPr>
            <w:tcW w:w="491" w:type="pct"/>
          </w:tcPr>
          <w:p w14:paraId="7FB0DD6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F2BF2D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331A6B4D" w14:textId="77777777" w:rsidTr="00E21776">
        <w:tc>
          <w:tcPr>
            <w:tcW w:w="307" w:type="pct"/>
          </w:tcPr>
          <w:p w14:paraId="6FE38E06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07CC6B01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Русские путешественники и первопроходцы XVII в.</w:t>
            </w:r>
          </w:p>
        </w:tc>
        <w:tc>
          <w:tcPr>
            <w:tcW w:w="491" w:type="pct"/>
          </w:tcPr>
          <w:p w14:paraId="4831AB5A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C3BF45D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73B2D807" w14:textId="77777777" w:rsidTr="00E21776">
        <w:tc>
          <w:tcPr>
            <w:tcW w:w="307" w:type="pct"/>
          </w:tcPr>
          <w:p w14:paraId="179348C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085CECE4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491" w:type="pct"/>
          </w:tcPr>
          <w:p w14:paraId="6FF8A97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18919E3" w14:textId="77777777"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26E9FAAE" w14:textId="77777777" w:rsidTr="00E21776">
        <w:tc>
          <w:tcPr>
            <w:tcW w:w="307" w:type="pct"/>
          </w:tcPr>
          <w:p w14:paraId="2F167815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0C099B11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491" w:type="pct"/>
          </w:tcPr>
          <w:p w14:paraId="678EA20E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5EBECD8" w14:textId="77777777"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369030F9" w14:textId="77777777" w:rsidTr="00E21776">
        <w:tc>
          <w:tcPr>
            <w:tcW w:w="307" w:type="pct"/>
          </w:tcPr>
          <w:p w14:paraId="7942A16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0C35DA9C" w14:textId="77777777" w:rsidR="00F93473" w:rsidRPr="00362287" w:rsidRDefault="00F93473" w:rsidP="00F93473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>ны, Поволжья, Сибири и Северно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softHyphen/>
              <w:t>го Кавказа в XVII в.</w:t>
            </w:r>
          </w:p>
        </w:tc>
        <w:tc>
          <w:tcPr>
            <w:tcW w:w="491" w:type="pct"/>
          </w:tcPr>
          <w:p w14:paraId="09105A88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36DCE4D" w14:textId="77777777"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079363B0" w14:textId="77777777" w:rsidTr="00E21776">
        <w:tc>
          <w:tcPr>
            <w:tcW w:w="307" w:type="pct"/>
          </w:tcPr>
          <w:p w14:paraId="54B3817E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057BB218" w14:textId="77777777" w:rsidR="00F93473" w:rsidRPr="00362287" w:rsidRDefault="00F93473" w:rsidP="00F93473">
            <w:pPr>
              <w:spacing w:line="0" w:lineRule="atLeast"/>
            </w:pPr>
            <w:r w:rsidRPr="00362287">
              <w:rPr>
                <w:rStyle w:val="Bodytext101"/>
                <w:b w:val="0"/>
                <w:sz w:val="24"/>
                <w:szCs w:val="24"/>
              </w:rPr>
              <w:t>Наш край в XVII в.</w:t>
            </w:r>
          </w:p>
        </w:tc>
        <w:tc>
          <w:tcPr>
            <w:tcW w:w="491" w:type="pct"/>
          </w:tcPr>
          <w:p w14:paraId="756BE4BC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732EBF8" w14:textId="77777777"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5EE6AD55" w14:textId="77777777" w:rsidTr="00E21776">
        <w:tc>
          <w:tcPr>
            <w:tcW w:w="307" w:type="pct"/>
          </w:tcPr>
          <w:p w14:paraId="3C63FB34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bottom"/>
          </w:tcPr>
          <w:p w14:paraId="62A8D06E" w14:textId="77777777" w:rsidR="00F93473" w:rsidRPr="00362287" w:rsidRDefault="00F93473" w:rsidP="00F93473">
            <w:pPr>
              <w:spacing w:line="0" w:lineRule="atLeast"/>
              <w:rPr>
                <w:color w:val="FF0000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Повторительно - обобщающий урок по теме «</w:t>
            </w:r>
            <w:r w:rsidRPr="00362287">
              <w:rPr>
                <w:rStyle w:val="BodytextCenturySchoolbook"/>
                <w:rFonts w:ascii="Times New Roman" w:hAnsi="Times New Roman" w:cs="Times New Roman"/>
                <w:b w:val="0"/>
                <w:sz w:val="24"/>
                <w:szCs w:val="24"/>
              </w:rPr>
              <w:t>Смутное время. Россия при первых Романовых», проверочная работа</w:t>
            </w:r>
            <w:r w:rsidRPr="00362287">
              <w:rPr>
                <w:rStyle w:val="BodytextCenturySchoolbook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1" w:type="pct"/>
          </w:tcPr>
          <w:p w14:paraId="0151044D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C1EA683" w14:textId="77777777" w:rsidR="00F93473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3900812B" w14:textId="77777777" w:rsidTr="00362287">
        <w:tc>
          <w:tcPr>
            <w:tcW w:w="307" w:type="pct"/>
          </w:tcPr>
          <w:p w14:paraId="52946EA1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0" w:type="pct"/>
            <w:shd w:val="clear" w:color="auto" w:fill="auto"/>
          </w:tcPr>
          <w:p w14:paraId="2365096E" w14:textId="77777777" w:rsidR="00F93473" w:rsidRPr="00362287" w:rsidRDefault="00F93473" w:rsidP="00F93473">
            <w:pPr>
              <w:rPr>
                <w:rStyle w:val="BodytextCenturySchoolbook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287">
              <w:rPr>
                <w:rFonts w:eastAsia="Calibri"/>
                <w:b/>
                <w:color w:val="000000"/>
              </w:rPr>
              <w:t>Итоговые занятия</w:t>
            </w:r>
          </w:p>
        </w:tc>
        <w:tc>
          <w:tcPr>
            <w:tcW w:w="491" w:type="pct"/>
          </w:tcPr>
          <w:p w14:paraId="76278CDC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14:paraId="6653D432" w14:textId="7C8E10E4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76117F99" w14:textId="77777777" w:rsidTr="0078242B">
        <w:tc>
          <w:tcPr>
            <w:tcW w:w="307" w:type="pct"/>
          </w:tcPr>
          <w:p w14:paraId="636823E3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2D35B06E" w14:textId="77777777" w:rsidR="00F93473" w:rsidRPr="00362287" w:rsidRDefault="00F93473" w:rsidP="00F93473">
            <w:pPr>
              <w:pStyle w:val="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362287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91" w:type="pct"/>
          </w:tcPr>
          <w:p w14:paraId="7FBE3430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EE51989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2F31509B" w14:textId="77777777" w:rsidTr="00362287">
        <w:tc>
          <w:tcPr>
            <w:tcW w:w="307" w:type="pct"/>
          </w:tcPr>
          <w:p w14:paraId="185900D4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29817C64" w14:textId="77777777" w:rsidR="00F93473" w:rsidRPr="00362287" w:rsidRDefault="00F93473" w:rsidP="00F93473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1" w:type="pct"/>
          </w:tcPr>
          <w:p w14:paraId="678DC4B8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44C0B01E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5ED16919" w14:textId="77777777" w:rsidTr="00362287">
        <w:tc>
          <w:tcPr>
            <w:tcW w:w="307" w:type="pct"/>
          </w:tcPr>
          <w:p w14:paraId="11EE1EC2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771EA0C9" w14:textId="77777777" w:rsidR="00F93473" w:rsidRPr="00F93473" w:rsidRDefault="00F93473" w:rsidP="00F93473">
            <w:pPr>
              <w:spacing w:line="0" w:lineRule="atLeast"/>
              <w:rPr>
                <w:rStyle w:val="Bodytext101"/>
                <w:b w:val="0"/>
                <w:color w:val="FF0000"/>
                <w:sz w:val="24"/>
                <w:szCs w:val="24"/>
              </w:rPr>
            </w:pP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Итоговое занятие </w:t>
            </w:r>
            <w:r w:rsidRPr="00362287">
              <w:rPr>
                <w:rStyle w:val="Bodytext101"/>
                <w:b w:val="0"/>
                <w:sz w:val="24"/>
                <w:szCs w:val="24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4"/>
                <w:szCs w:val="24"/>
              </w:rPr>
              <w:t xml:space="preserve">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«Россия в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  <w:lang w:val="en-US"/>
              </w:rPr>
              <w:t>XVI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– 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  <w:lang w:val="en-US"/>
              </w:rPr>
              <w:t>XVII</w:t>
            </w:r>
            <w:r w:rsidRPr="00362287">
              <w:rPr>
                <w:rStyle w:val="Bodytext101"/>
                <w:b w:val="0"/>
                <w:color w:val="000000"/>
                <w:sz w:val="24"/>
                <w:szCs w:val="24"/>
              </w:rPr>
              <w:t xml:space="preserve"> вв.»</w:t>
            </w:r>
          </w:p>
        </w:tc>
        <w:tc>
          <w:tcPr>
            <w:tcW w:w="491" w:type="pct"/>
          </w:tcPr>
          <w:p w14:paraId="6D0B3494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1ED11D1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73" w:rsidRPr="00362287" w14:paraId="22A80C10" w14:textId="77777777" w:rsidTr="00362287">
        <w:tc>
          <w:tcPr>
            <w:tcW w:w="307" w:type="pct"/>
          </w:tcPr>
          <w:p w14:paraId="22B9CCA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4CEE1EEE" w14:textId="77777777"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1 четверть</w:t>
            </w:r>
          </w:p>
        </w:tc>
        <w:tc>
          <w:tcPr>
            <w:tcW w:w="491" w:type="pct"/>
            <w:shd w:val="clear" w:color="auto" w:fill="auto"/>
          </w:tcPr>
          <w:p w14:paraId="662563A1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16</w:t>
            </w:r>
          </w:p>
        </w:tc>
        <w:tc>
          <w:tcPr>
            <w:tcW w:w="562" w:type="pct"/>
            <w:shd w:val="clear" w:color="auto" w:fill="auto"/>
          </w:tcPr>
          <w:p w14:paraId="436C0928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</w:t>
            </w:r>
          </w:p>
        </w:tc>
      </w:tr>
      <w:tr w:rsidR="00F93473" w:rsidRPr="00362287" w14:paraId="29DF6A70" w14:textId="77777777" w:rsidTr="00362287">
        <w:tc>
          <w:tcPr>
            <w:tcW w:w="307" w:type="pct"/>
          </w:tcPr>
          <w:p w14:paraId="23E3950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6CDA32B8" w14:textId="77777777"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2 четверть</w:t>
            </w:r>
          </w:p>
        </w:tc>
        <w:tc>
          <w:tcPr>
            <w:tcW w:w="491" w:type="pct"/>
            <w:shd w:val="clear" w:color="auto" w:fill="auto"/>
          </w:tcPr>
          <w:p w14:paraId="09D8A79F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16</w:t>
            </w:r>
          </w:p>
        </w:tc>
        <w:tc>
          <w:tcPr>
            <w:tcW w:w="562" w:type="pct"/>
            <w:shd w:val="clear" w:color="auto" w:fill="auto"/>
          </w:tcPr>
          <w:p w14:paraId="57A32C18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</w:t>
            </w:r>
          </w:p>
        </w:tc>
      </w:tr>
      <w:tr w:rsidR="00F93473" w:rsidRPr="00362287" w14:paraId="792CC751" w14:textId="77777777" w:rsidTr="00362287">
        <w:tc>
          <w:tcPr>
            <w:tcW w:w="307" w:type="pct"/>
          </w:tcPr>
          <w:p w14:paraId="7B031CBB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41722E2A" w14:textId="77777777"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3 четверть</w:t>
            </w:r>
          </w:p>
        </w:tc>
        <w:tc>
          <w:tcPr>
            <w:tcW w:w="491" w:type="pct"/>
            <w:shd w:val="clear" w:color="auto" w:fill="auto"/>
          </w:tcPr>
          <w:p w14:paraId="5461E164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20</w:t>
            </w:r>
          </w:p>
        </w:tc>
        <w:tc>
          <w:tcPr>
            <w:tcW w:w="562" w:type="pct"/>
            <w:shd w:val="clear" w:color="auto" w:fill="auto"/>
          </w:tcPr>
          <w:p w14:paraId="4A1094E4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</w:t>
            </w:r>
          </w:p>
        </w:tc>
      </w:tr>
      <w:tr w:rsidR="00F93473" w:rsidRPr="00362287" w14:paraId="27389B00" w14:textId="77777777" w:rsidTr="00362287">
        <w:tc>
          <w:tcPr>
            <w:tcW w:w="307" w:type="pct"/>
          </w:tcPr>
          <w:p w14:paraId="45E75C1F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  <w:vAlign w:val="center"/>
          </w:tcPr>
          <w:p w14:paraId="57C5E81A" w14:textId="77777777" w:rsidR="00F93473" w:rsidRPr="00362287" w:rsidRDefault="00F93473" w:rsidP="00F93473">
            <w:pPr>
              <w:snapToGrid w:val="0"/>
              <w:rPr>
                <w:b/>
              </w:rPr>
            </w:pPr>
            <w:r w:rsidRPr="00362287">
              <w:rPr>
                <w:b/>
              </w:rPr>
              <w:t>Итого за 4 четверть</w:t>
            </w:r>
          </w:p>
        </w:tc>
        <w:tc>
          <w:tcPr>
            <w:tcW w:w="491" w:type="pct"/>
            <w:shd w:val="clear" w:color="auto" w:fill="auto"/>
          </w:tcPr>
          <w:p w14:paraId="5E661B4A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16</w:t>
            </w:r>
          </w:p>
        </w:tc>
        <w:tc>
          <w:tcPr>
            <w:tcW w:w="562" w:type="pct"/>
            <w:shd w:val="clear" w:color="auto" w:fill="auto"/>
          </w:tcPr>
          <w:p w14:paraId="0E31CAAA" w14:textId="77777777" w:rsidR="00F93473" w:rsidRPr="00362287" w:rsidRDefault="00F93473" w:rsidP="00F93473">
            <w:pPr>
              <w:jc w:val="center"/>
              <w:rPr>
                <w:rFonts w:eastAsia="Calibri"/>
                <w:color w:val="000000"/>
              </w:rPr>
            </w:pPr>
            <w:r w:rsidRPr="00362287">
              <w:rPr>
                <w:rFonts w:eastAsia="Calibri"/>
                <w:color w:val="000000"/>
              </w:rPr>
              <w:t>2</w:t>
            </w:r>
          </w:p>
        </w:tc>
      </w:tr>
      <w:tr w:rsidR="00F93473" w:rsidRPr="00362287" w14:paraId="3367A7DD" w14:textId="77777777" w:rsidTr="00362287">
        <w:tc>
          <w:tcPr>
            <w:tcW w:w="307" w:type="pct"/>
          </w:tcPr>
          <w:p w14:paraId="419F0E2A" w14:textId="77777777" w:rsidR="00F93473" w:rsidRPr="00362287" w:rsidRDefault="00F93473" w:rsidP="00F934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pct"/>
            <w:shd w:val="clear" w:color="auto" w:fill="auto"/>
          </w:tcPr>
          <w:p w14:paraId="0DEF3FD2" w14:textId="77777777" w:rsidR="00F93473" w:rsidRPr="00362287" w:rsidRDefault="00F93473" w:rsidP="00F93473">
            <w:pPr>
              <w:jc w:val="right"/>
              <w:rPr>
                <w:rFonts w:eastAsia="Calibri"/>
                <w:b/>
              </w:rPr>
            </w:pPr>
            <w:r w:rsidRPr="00362287">
              <w:rPr>
                <w:rFonts w:eastAsia="Calibri"/>
                <w:b/>
              </w:rPr>
              <w:t>Итого:</w:t>
            </w:r>
          </w:p>
        </w:tc>
        <w:tc>
          <w:tcPr>
            <w:tcW w:w="491" w:type="pct"/>
            <w:shd w:val="clear" w:color="auto" w:fill="auto"/>
          </w:tcPr>
          <w:p w14:paraId="2E70179C" w14:textId="77777777" w:rsidR="00F93473" w:rsidRPr="00362287" w:rsidRDefault="00F93473" w:rsidP="00F93473">
            <w:pPr>
              <w:jc w:val="center"/>
              <w:rPr>
                <w:rFonts w:eastAsia="Calibri"/>
                <w:b/>
                <w:color w:val="000000"/>
              </w:rPr>
            </w:pPr>
            <w:r w:rsidRPr="00362287">
              <w:rPr>
                <w:rFonts w:eastAsia="Calibri"/>
                <w:b/>
                <w:color w:val="000000"/>
              </w:rPr>
              <w:t>68</w:t>
            </w:r>
          </w:p>
        </w:tc>
        <w:tc>
          <w:tcPr>
            <w:tcW w:w="562" w:type="pct"/>
            <w:shd w:val="clear" w:color="auto" w:fill="auto"/>
          </w:tcPr>
          <w:p w14:paraId="1D46779E" w14:textId="77777777" w:rsidR="00F93473" w:rsidRPr="00362287" w:rsidRDefault="00F93473" w:rsidP="00F93473">
            <w:pPr>
              <w:jc w:val="center"/>
              <w:rPr>
                <w:rFonts w:eastAsia="Calibri"/>
                <w:b/>
                <w:color w:val="000000"/>
              </w:rPr>
            </w:pPr>
            <w:r w:rsidRPr="00362287">
              <w:rPr>
                <w:rFonts w:eastAsia="Calibri"/>
                <w:b/>
                <w:color w:val="000000"/>
              </w:rPr>
              <w:t>5</w:t>
            </w:r>
          </w:p>
        </w:tc>
      </w:tr>
    </w:tbl>
    <w:p w14:paraId="2A9F9D5B" w14:textId="77777777" w:rsidR="006A2C60" w:rsidRPr="00362287" w:rsidRDefault="006A2C60" w:rsidP="00A1006C">
      <w:pPr>
        <w:rPr>
          <w:b/>
          <w:i/>
        </w:rPr>
      </w:pPr>
    </w:p>
    <w:p w14:paraId="48647E41" w14:textId="77777777" w:rsidR="00AE100B" w:rsidRPr="00362287" w:rsidRDefault="00AE100B"/>
    <w:p w14:paraId="524C676B" w14:textId="2016FF2D" w:rsidR="00AE100B" w:rsidRPr="00362287" w:rsidRDefault="00AE100B"/>
    <w:sectPr w:rsidR="00AE100B" w:rsidRPr="00362287" w:rsidSect="00454F0F">
      <w:type w:val="continuous"/>
      <w:pgSz w:w="16838" w:h="11906" w:orient="landscape"/>
      <w:pgMar w:top="851" w:right="850" w:bottom="851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21"/>
    <w:multiLevelType w:val="hybridMultilevel"/>
    <w:tmpl w:val="2AB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358"/>
    <w:multiLevelType w:val="hybridMultilevel"/>
    <w:tmpl w:val="C67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315715"/>
    <w:multiLevelType w:val="hybridMultilevel"/>
    <w:tmpl w:val="094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86F"/>
    <w:multiLevelType w:val="hybridMultilevel"/>
    <w:tmpl w:val="78503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407AE"/>
    <w:multiLevelType w:val="multilevel"/>
    <w:tmpl w:val="843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4C16352B"/>
    <w:multiLevelType w:val="multilevel"/>
    <w:tmpl w:val="E42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0EC3"/>
    <w:multiLevelType w:val="hybridMultilevel"/>
    <w:tmpl w:val="F0E2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FE438F"/>
    <w:multiLevelType w:val="hybridMultilevel"/>
    <w:tmpl w:val="D432FE8E"/>
    <w:lvl w:ilvl="0" w:tplc="96745CD6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8" w15:restartNumberingAfterBreak="0">
    <w:nsid w:val="76E4578D"/>
    <w:multiLevelType w:val="hybridMultilevel"/>
    <w:tmpl w:val="E3CA4E7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BBD67D1"/>
    <w:multiLevelType w:val="hybridMultilevel"/>
    <w:tmpl w:val="FAB47992"/>
    <w:lvl w:ilvl="0" w:tplc="3F225C78">
      <w:start w:val="17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7"/>
  </w:num>
  <w:num w:numId="5">
    <w:abstractNumId w:val="12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19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15"/>
  </w:num>
  <w:num w:numId="16">
    <w:abstractNumId w:val="7"/>
  </w:num>
  <w:num w:numId="17">
    <w:abstractNumId w:val="8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C"/>
    <w:rsid w:val="00004815"/>
    <w:rsid w:val="000263F1"/>
    <w:rsid w:val="0003241C"/>
    <w:rsid w:val="00044DB2"/>
    <w:rsid w:val="0004503B"/>
    <w:rsid w:val="00061449"/>
    <w:rsid w:val="000632FD"/>
    <w:rsid w:val="00073208"/>
    <w:rsid w:val="000751FE"/>
    <w:rsid w:val="00084EDD"/>
    <w:rsid w:val="00085674"/>
    <w:rsid w:val="00091473"/>
    <w:rsid w:val="000A2A4E"/>
    <w:rsid w:val="000A6B53"/>
    <w:rsid w:val="000B43D2"/>
    <w:rsid w:val="000B5180"/>
    <w:rsid w:val="000C1B39"/>
    <w:rsid w:val="000D1179"/>
    <w:rsid w:val="000D6F8C"/>
    <w:rsid w:val="000E1045"/>
    <w:rsid w:val="000E25A7"/>
    <w:rsid w:val="000E4ED0"/>
    <w:rsid w:val="000E763A"/>
    <w:rsid w:val="001048F9"/>
    <w:rsid w:val="001215C2"/>
    <w:rsid w:val="0012599D"/>
    <w:rsid w:val="00137A0D"/>
    <w:rsid w:val="00143B86"/>
    <w:rsid w:val="00147AA6"/>
    <w:rsid w:val="0015053F"/>
    <w:rsid w:val="00153567"/>
    <w:rsid w:val="00167A34"/>
    <w:rsid w:val="001775D4"/>
    <w:rsid w:val="001B2931"/>
    <w:rsid w:val="001B4683"/>
    <w:rsid w:val="001C52B7"/>
    <w:rsid w:val="001C6D56"/>
    <w:rsid w:val="001C7993"/>
    <w:rsid w:val="001D258F"/>
    <w:rsid w:val="001D46EA"/>
    <w:rsid w:val="001E7DDD"/>
    <w:rsid w:val="001F20D0"/>
    <w:rsid w:val="001F6ABD"/>
    <w:rsid w:val="00206F80"/>
    <w:rsid w:val="0021067A"/>
    <w:rsid w:val="00210728"/>
    <w:rsid w:val="00214B15"/>
    <w:rsid w:val="00215BD2"/>
    <w:rsid w:val="0023066A"/>
    <w:rsid w:val="00231B77"/>
    <w:rsid w:val="002320A9"/>
    <w:rsid w:val="00235751"/>
    <w:rsid w:val="00241B9C"/>
    <w:rsid w:val="00242C66"/>
    <w:rsid w:val="0025337E"/>
    <w:rsid w:val="00253778"/>
    <w:rsid w:val="002855FB"/>
    <w:rsid w:val="002A3681"/>
    <w:rsid w:val="002A6760"/>
    <w:rsid w:val="002B78EB"/>
    <w:rsid w:val="002C2612"/>
    <w:rsid w:val="002D063B"/>
    <w:rsid w:val="002D7454"/>
    <w:rsid w:val="002E0DF5"/>
    <w:rsid w:val="002E3A19"/>
    <w:rsid w:val="00313CA7"/>
    <w:rsid w:val="00314B4B"/>
    <w:rsid w:val="00317B50"/>
    <w:rsid w:val="0032362C"/>
    <w:rsid w:val="00331671"/>
    <w:rsid w:val="003340F7"/>
    <w:rsid w:val="003464BB"/>
    <w:rsid w:val="003516CD"/>
    <w:rsid w:val="0035601F"/>
    <w:rsid w:val="00362287"/>
    <w:rsid w:val="00370B5A"/>
    <w:rsid w:val="003A36DC"/>
    <w:rsid w:val="003A7B78"/>
    <w:rsid w:val="003B0D47"/>
    <w:rsid w:val="003B0E03"/>
    <w:rsid w:val="003B118F"/>
    <w:rsid w:val="003B23CF"/>
    <w:rsid w:val="003B4D4C"/>
    <w:rsid w:val="003B647B"/>
    <w:rsid w:val="003B651E"/>
    <w:rsid w:val="003C2B0D"/>
    <w:rsid w:val="003D57A0"/>
    <w:rsid w:val="003D604E"/>
    <w:rsid w:val="003E15AE"/>
    <w:rsid w:val="003E49F0"/>
    <w:rsid w:val="003E5407"/>
    <w:rsid w:val="0040431B"/>
    <w:rsid w:val="004044EF"/>
    <w:rsid w:val="00404831"/>
    <w:rsid w:val="00404D0E"/>
    <w:rsid w:val="0040643C"/>
    <w:rsid w:val="00413C2F"/>
    <w:rsid w:val="00415E35"/>
    <w:rsid w:val="004213BD"/>
    <w:rsid w:val="0043586B"/>
    <w:rsid w:val="004378F4"/>
    <w:rsid w:val="00454F0F"/>
    <w:rsid w:val="00456456"/>
    <w:rsid w:val="00464075"/>
    <w:rsid w:val="004705D0"/>
    <w:rsid w:val="00472AB3"/>
    <w:rsid w:val="00476004"/>
    <w:rsid w:val="00487BFF"/>
    <w:rsid w:val="004905E0"/>
    <w:rsid w:val="004A2113"/>
    <w:rsid w:val="004A2B1F"/>
    <w:rsid w:val="004B03F4"/>
    <w:rsid w:val="004B2F44"/>
    <w:rsid w:val="004B4BBB"/>
    <w:rsid w:val="004C23A8"/>
    <w:rsid w:val="004C3374"/>
    <w:rsid w:val="004D2B11"/>
    <w:rsid w:val="004D33D7"/>
    <w:rsid w:val="005018D5"/>
    <w:rsid w:val="00501AFD"/>
    <w:rsid w:val="00504083"/>
    <w:rsid w:val="00506AFC"/>
    <w:rsid w:val="00517BFF"/>
    <w:rsid w:val="00521486"/>
    <w:rsid w:val="00525B3B"/>
    <w:rsid w:val="005265B1"/>
    <w:rsid w:val="00526EFB"/>
    <w:rsid w:val="00530683"/>
    <w:rsid w:val="00535CCB"/>
    <w:rsid w:val="005371BF"/>
    <w:rsid w:val="00550DF8"/>
    <w:rsid w:val="0055388C"/>
    <w:rsid w:val="005569CD"/>
    <w:rsid w:val="00563683"/>
    <w:rsid w:val="005749ED"/>
    <w:rsid w:val="00575657"/>
    <w:rsid w:val="00585C55"/>
    <w:rsid w:val="00595E39"/>
    <w:rsid w:val="005A67F8"/>
    <w:rsid w:val="005B0F83"/>
    <w:rsid w:val="005B740A"/>
    <w:rsid w:val="005C03C0"/>
    <w:rsid w:val="005C724F"/>
    <w:rsid w:val="005E409B"/>
    <w:rsid w:val="005E6ED3"/>
    <w:rsid w:val="005F64E0"/>
    <w:rsid w:val="00602A50"/>
    <w:rsid w:val="00632A9F"/>
    <w:rsid w:val="0063371A"/>
    <w:rsid w:val="00644E49"/>
    <w:rsid w:val="00655BA8"/>
    <w:rsid w:val="00663627"/>
    <w:rsid w:val="00677C43"/>
    <w:rsid w:val="006807B5"/>
    <w:rsid w:val="0068197F"/>
    <w:rsid w:val="00685357"/>
    <w:rsid w:val="006A2C60"/>
    <w:rsid w:val="006B0C7B"/>
    <w:rsid w:val="006B22E4"/>
    <w:rsid w:val="006C3DDD"/>
    <w:rsid w:val="006C6BDD"/>
    <w:rsid w:val="006C7BFB"/>
    <w:rsid w:val="006D2238"/>
    <w:rsid w:val="006E30B2"/>
    <w:rsid w:val="006E7DBF"/>
    <w:rsid w:val="006F645C"/>
    <w:rsid w:val="00703097"/>
    <w:rsid w:val="00704BCE"/>
    <w:rsid w:val="00711D2F"/>
    <w:rsid w:val="00712F53"/>
    <w:rsid w:val="00713747"/>
    <w:rsid w:val="00724E27"/>
    <w:rsid w:val="00726F0C"/>
    <w:rsid w:val="007629A8"/>
    <w:rsid w:val="00786F55"/>
    <w:rsid w:val="007908C2"/>
    <w:rsid w:val="0079503B"/>
    <w:rsid w:val="0079596F"/>
    <w:rsid w:val="007A0E62"/>
    <w:rsid w:val="007A1D83"/>
    <w:rsid w:val="007A3CDC"/>
    <w:rsid w:val="007B0159"/>
    <w:rsid w:val="007D1BA0"/>
    <w:rsid w:val="007E3B68"/>
    <w:rsid w:val="00804783"/>
    <w:rsid w:val="00832F73"/>
    <w:rsid w:val="008447FA"/>
    <w:rsid w:val="00844867"/>
    <w:rsid w:val="00844C80"/>
    <w:rsid w:val="00845989"/>
    <w:rsid w:val="008508C0"/>
    <w:rsid w:val="008554FC"/>
    <w:rsid w:val="00856CA8"/>
    <w:rsid w:val="00864EF1"/>
    <w:rsid w:val="008822EC"/>
    <w:rsid w:val="008832D0"/>
    <w:rsid w:val="0088626D"/>
    <w:rsid w:val="0089701A"/>
    <w:rsid w:val="00897B6A"/>
    <w:rsid w:val="008A2045"/>
    <w:rsid w:val="008C6D36"/>
    <w:rsid w:val="008C767C"/>
    <w:rsid w:val="008F3A2D"/>
    <w:rsid w:val="008F4925"/>
    <w:rsid w:val="0090756D"/>
    <w:rsid w:val="009258D5"/>
    <w:rsid w:val="009413A8"/>
    <w:rsid w:val="00981C86"/>
    <w:rsid w:val="00982E2D"/>
    <w:rsid w:val="009A024D"/>
    <w:rsid w:val="009A5EFD"/>
    <w:rsid w:val="009A6B85"/>
    <w:rsid w:val="009B1109"/>
    <w:rsid w:val="009B1204"/>
    <w:rsid w:val="009D52F5"/>
    <w:rsid w:val="009E275D"/>
    <w:rsid w:val="009E6BD9"/>
    <w:rsid w:val="009E78B3"/>
    <w:rsid w:val="009F785B"/>
    <w:rsid w:val="00A017EF"/>
    <w:rsid w:val="00A1006C"/>
    <w:rsid w:val="00A13E37"/>
    <w:rsid w:val="00A2425F"/>
    <w:rsid w:val="00A266A4"/>
    <w:rsid w:val="00A42F14"/>
    <w:rsid w:val="00A431BC"/>
    <w:rsid w:val="00A47D06"/>
    <w:rsid w:val="00A525EF"/>
    <w:rsid w:val="00A66475"/>
    <w:rsid w:val="00A72351"/>
    <w:rsid w:val="00A91D62"/>
    <w:rsid w:val="00AB4341"/>
    <w:rsid w:val="00AB5E13"/>
    <w:rsid w:val="00AB6DAA"/>
    <w:rsid w:val="00AC0704"/>
    <w:rsid w:val="00AC320A"/>
    <w:rsid w:val="00AC3C96"/>
    <w:rsid w:val="00AD165E"/>
    <w:rsid w:val="00AD2998"/>
    <w:rsid w:val="00AD7101"/>
    <w:rsid w:val="00AE100B"/>
    <w:rsid w:val="00AE1542"/>
    <w:rsid w:val="00AE53BC"/>
    <w:rsid w:val="00AE5470"/>
    <w:rsid w:val="00AE58B2"/>
    <w:rsid w:val="00AE5D25"/>
    <w:rsid w:val="00AF6E2C"/>
    <w:rsid w:val="00B003BD"/>
    <w:rsid w:val="00B01CC2"/>
    <w:rsid w:val="00B03398"/>
    <w:rsid w:val="00B03EB1"/>
    <w:rsid w:val="00B3051D"/>
    <w:rsid w:val="00B35B29"/>
    <w:rsid w:val="00B374E1"/>
    <w:rsid w:val="00B44497"/>
    <w:rsid w:val="00B50B11"/>
    <w:rsid w:val="00B5234F"/>
    <w:rsid w:val="00B52738"/>
    <w:rsid w:val="00B63E70"/>
    <w:rsid w:val="00B71FA1"/>
    <w:rsid w:val="00B7240D"/>
    <w:rsid w:val="00B73AED"/>
    <w:rsid w:val="00B75F5A"/>
    <w:rsid w:val="00B90AC5"/>
    <w:rsid w:val="00B92383"/>
    <w:rsid w:val="00BB5B54"/>
    <w:rsid w:val="00BC294C"/>
    <w:rsid w:val="00BE50BD"/>
    <w:rsid w:val="00BF1484"/>
    <w:rsid w:val="00BF5432"/>
    <w:rsid w:val="00BF58D5"/>
    <w:rsid w:val="00BF7910"/>
    <w:rsid w:val="00C06336"/>
    <w:rsid w:val="00C1780A"/>
    <w:rsid w:val="00C20CAA"/>
    <w:rsid w:val="00C219BC"/>
    <w:rsid w:val="00C22A81"/>
    <w:rsid w:val="00C240DB"/>
    <w:rsid w:val="00C25909"/>
    <w:rsid w:val="00C30400"/>
    <w:rsid w:val="00C31C8F"/>
    <w:rsid w:val="00C37BB1"/>
    <w:rsid w:val="00C42BF3"/>
    <w:rsid w:val="00C43B4D"/>
    <w:rsid w:val="00C5053F"/>
    <w:rsid w:val="00C50595"/>
    <w:rsid w:val="00C539AD"/>
    <w:rsid w:val="00C627C9"/>
    <w:rsid w:val="00C62DBE"/>
    <w:rsid w:val="00C676A8"/>
    <w:rsid w:val="00C742BC"/>
    <w:rsid w:val="00C87B96"/>
    <w:rsid w:val="00C87E6A"/>
    <w:rsid w:val="00C90F83"/>
    <w:rsid w:val="00CC2DFC"/>
    <w:rsid w:val="00CC5678"/>
    <w:rsid w:val="00CD4019"/>
    <w:rsid w:val="00CE0060"/>
    <w:rsid w:val="00CE18BD"/>
    <w:rsid w:val="00CF0721"/>
    <w:rsid w:val="00CF07F5"/>
    <w:rsid w:val="00D07289"/>
    <w:rsid w:val="00D116FE"/>
    <w:rsid w:val="00D12C53"/>
    <w:rsid w:val="00D17544"/>
    <w:rsid w:val="00D313F9"/>
    <w:rsid w:val="00D32A08"/>
    <w:rsid w:val="00D40814"/>
    <w:rsid w:val="00D43026"/>
    <w:rsid w:val="00D4605C"/>
    <w:rsid w:val="00D509D6"/>
    <w:rsid w:val="00D57A62"/>
    <w:rsid w:val="00D60CBA"/>
    <w:rsid w:val="00D6262A"/>
    <w:rsid w:val="00D66BDB"/>
    <w:rsid w:val="00D84436"/>
    <w:rsid w:val="00D901C7"/>
    <w:rsid w:val="00DA3B59"/>
    <w:rsid w:val="00DB023C"/>
    <w:rsid w:val="00DB2C8C"/>
    <w:rsid w:val="00DB4F91"/>
    <w:rsid w:val="00DB57FE"/>
    <w:rsid w:val="00DE1433"/>
    <w:rsid w:val="00DE43B3"/>
    <w:rsid w:val="00DE5257"/>
    <w:rsid w:val="00DF18A3"/>
    <w:rsid w:val="00DF7B93"/>
    <w:rsid w:val="00E132A8"/>
    <w:rsid w:val="00E161DE"/>
    <w:rsid w:val="00E30401"/>
    <w:rsid w:val="00E40181"/>
    <w:rsid w:val="00E42EBF"/>
    <w:rsid w:val="00E472B3"/>
    <w:rsid w:val="00E5180C"/>
    <w:rsid w:val="00E54644"/>
    <w:rsid w:val="00E617CE"/>
    <w:rsid w:val="00E679FB"/>
    <w:rsid w:val="00E67A66"/>
    <w:rsid w:val="00E8283C"/>
    <w:rsid w:val="00E84084"/>
    <w:rsid w:val="00EA13E2"/>
    <w:rsid w:val="00EA15B0"/>
    <w:rsid w:val="00EA5912"/>
    <w:rsid w:val="00EA74CD"/>
    <w:rsid w:val="00EC75B4"/>
    <w:rsid w:val="00EE3F98"/>
    <w:rsid w:val="00EE6003"/>
    <w:rsid w:val="00F14C6C"/>
    <w:rsid w:val="00F16C42"/>
    <w:rsid w:val="00F31923"/>
    <w:rsid w:val="00F32460"/>
    <w:rsid w:val="00F34ECC"/>
    <w:rsid w:val="00F352F6"/>
    <w:rsid w:val="00F3608E"/>
    <w:rsid w:val="00F551F1"/>
    <w:rsid w:val="00F558E4"/>
    <w:rsid w:val="00F56993"/>
    <w:rsid w:val="00F569BC"/>
    <w:rsid w:val="00F61D30"/>
    <w:rsid w:val="00F71642"/>
    <w:rsid w:val="00F81504"/>
    <w:rsid w:val="00F8333F"/>
    <w:rsid w:val="00F8480C"/>
    <w:rsid w:val="00F93473"/>
    <w:rsid w:val="00F97756"/>
    <w:rsid w:val="00FA1566"/>
    <w:rsid w:val="00FB1314"/>
    <w:rsid w:val="00FC22A1"/>
    <w:rsid w:val="00FC25B1"/>
    <w:rsid w:val="00FC4483"/>
    <w:rsid w:val="00FD2913"/>
    <w:rsid w:val="00FF0F33"/>
    <w:rsid w:val="00FF3866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E442"/>
  <w15:docId w15:val="{51B095FB-C5F4-4115-9CCC-7DAAC698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CC2DF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CC2D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0D6F8C"/>
    <w:rPr>
      <w:rFonts w:ascii="Calibri" w:hAnsi="Calibri" w:cs="Calibri"/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206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6F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6F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6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6F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6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C2B0D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40814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C75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EC75B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75B4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BodytextCenturySchoolbook">
    <w:name w:val="Body text + Century Schoolbook"/>
    <w:aliases w:val="9,5 pt,Bold"/>
    <w:basedOn w:val="Bodytext"/>
    <w:uiPriority w:val="99"/>
    <w:rsid w:val="00C627C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C627C9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C627C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Bodytext"/>
    <w:uiPriority w:val="99"/>
    <w:rsid w:val="008C6D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BF79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BF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03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4D0-FBD3-49F3-8DCD-55D8FAB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4</cp:revision>
  <cp:lastPrinted>2018-09-21T09:20:00Z</cp:lastPrinted>
  <dcterms:created xsi:type="dcterms:W3CDTF">2022-10-09T12:06:00Z</dcterms:created>
  <dcterms:modified xsi:type="dcterms:W3CDTF">2023-01-09T16:38:00Z</dcterms:modified>
</cp:coreProperties>
</file>