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17" w:rsidRPr="00DB62CE" w:rsidRDefault="00235D17" w:rsidP="00235D17">
      <w:pPr>
        <w:pStyle w:val="a5"/>
        <w:autoSpaceDE w:val="0"/>
        <w:autoSpaceDN w:val="0"/>
        <w:adjustRightInd w:val="0"/>
        <w:ind w:left="1429"/>
        <w:jc w:val="center"/>
        <w:rPr>
          <w:b/>
          <w:bCs/>
          <w:iCs/>
        </w:rPr>
      </w:pPr>
      <w:r w:rsidRPr="00DB62CE">
        <w:rPr>
          <w:b/>
          <w:bCs/>
          <w:iCs/>
        </w:rPr>
        <w:t>Аннотация к рабочей программе по предмету</w:t>
      </w:r>
      <w:r w:rsidRPr="00DB62CE">
        <w:rPr>
          <w:b/>
          <w:i/>
        </w:rPr>
        <w:t xml:space="preserve"> «Литература»</w:t>
      </w:r>
      <w:r>
        <w:rPr>
          <w:b/>
          <w:i/>
        </w:rPr>
        <w:t>,</w:t>
      </w:r>
      <w:r w:rsidRPr="00DB62CE">
        <w:rPr>
          <w:b/>
          <w:i/>
        </w:rPr>
        <w:t xml:space="preserve"> 6 класс</w:t>
      </w:r>
    </w:p>
    <w:p w:rsidR="00235D17" w:rsidRPr="00C76087" w:rsidRDefault="00235D17" w:rsidP="00235D17">
      <w:pPr>
        <w:shd w:val="clear" w:color="auto" w:fill="FFFFFF" w:themeFill="background1"/>
        <w:jc w:val="both"/>
        <w:rPr>
          <w:b/>
        </w:rPr>
      </w:pPr>
    </w:p>
    <w:p w:rsidR="00235D17" w:rsidRPr="00C76087" w:rsidRDefault="00235D17" w:rsidP="00235D17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C76087">
        <w:rPr>
          <w:color w:val="000000"/>
        </w:rPr>
        <w:t>Рабочая программа по учебному предмету «Литература» для 6 класса (базовый уровень)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основной образовательной программы основного общего образования, Концепции преподавания русского языка и литературы</w:t>
      </w:r>
      <w:r w:rsidRPr="00C76087">
        <w:rPr>
          <w:color w:val="000000"/>
          <w:shd w:val="clear" w:color="auto" w:fill="FFFFFF"/>
        </w:rPr>
        <w:t xml:space="preserve"> и авторской программы «Литература. 5-9 классы», авторы-составители Г. С. Меркин, С. А. Зинин – М.: «Русское слово», 2012 г.</w:t>
      </w:r>
      <w:r w:rsidRPr="00C76087">
        <w:rPr>
          <w:color w:val="000000"/>
        </w:rPr>
        <w:t xml:space="preserve"> к предметной линии учебников «Инновационная школа» (5-9 классы) авторы Г.С. Меркин, С.А.Зинин.</w:t>
      </w:r>
    </w:p>
    <w:p w:rsidR="00235D17" w:rsidRPr="00C76087" w:rsidRDefault="00235D17" w:rsidP="00235D17">
      <w:pPr>
        <w:pStyle w:val="a7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</w:rPr>
      </w:pPr>
      <w:r w:rsidRPr="00C76087">
        <w:rPr>
          <w:color w:val="000000"/>
        </w:rPr>
        <w:t xml:space="preserve">  </w:t>
      </w:r>
      <w:r w:rsidRPr="00C76087">
        <w:t>На изучение предмета «Литература» в 6 классе в учебном плане МАОУ «Прииртышская СОШ» отводится 3 часа в неделю, 102 часа в год.</w:t>
      </w:r>
    </w:p>
    <w:p w:rsidR="00235D17" w:rsidRPr="00C76087" w:rsidRDefault="00235D17" w:rsidP="00235D17">
      <w:pPr>
        <w:pStyle w:val="a7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235D17" w:rsidRPr="00C76087" w:rsidRDefault="00235D17" w:rsidP="00235D17">
      <w:pPr>
        <w:pStyle w:val="a7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</w:rPr>
      </w:pPr>
      <w:r w:rsidRPr="00C76087">
        <w:rPr>
          <w:b/>
          <w:bCs/>
          <w:color w:val="000000"/>
        </w:rPr>
        <w:t>Учебно-методический комплект:</w:t>
      </w:r>
    </w:p>
    <w:p w:rsidR="00235D17" w:rsidRPr="00C76087" w:rsidRDefault="00235D17" w:rsidP="00235D17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76087">
        <w:rPr>
          <w:color w:val="000000"/>
          <w:shd w:val="clear" w:color="auto" w:fill="FFFFFF"/>
        </w:rPr>
        <w:t xml:space="preserve">Авторская программа «Литература. 5-9 классы», авторы-составители Г. С. Меркин, С. А. Зинин – М.: «Русское слово», 2012 </w:t>
      </w:r>
    </w:p>
    <w:p w:rsidR="00235D17" w:rsidRPr="00C76087" w:rsidRDefault="00235D17" w:rsidP="00235D17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76087">
        <w:rPr>
          <w:color w:val="000000"/>
        </w:rPr>
        <w:t>Меркин Г.С.  Литература: учебник для 6 класса общеобразовательных организаций: в 2ч.-М.: ООО «Русское слово», 2020</w:t>
      </w:r>
    </w:p>
    <w:p w:rsidR="00235D17" w:rsidRPr="00C76087" w:rsidRDefault="00235D17" w:rsidP="00235D17">
      <w:pPr>
        <w:pStyle w:val="a7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C76087">
        <w:rPr>
          <w:color w:val="000000"/>
        </w:rPr>
        <w:t>Соловьева Ф.Е.</w:t>
      </w:r>
      <w:r w:rsidRPr="00C76087">
        <w:rPr>
          <w:b/>
          <w:bCs/>
          <w:color w:val="000000"/>
          <w:kern w:val="36"/>
        </w:rPr>
        <w:t xml:space="preserve"> </w:t>
      </w:r>
      <w:r w:rsidRPr="00C76087">
        <w:rPr>
          <w:bCs/>
          <w:color w:val="000000"/>
          <w:kern w:val="36"/>
        </w:rPr>
        <w:t xml:space="preserve">Уроки литературы. 6 класс. Методическое пособие к учебнику Г.С. </w:t>
      </w:r>
      <w:proofErr w:type="spellStart"/>
      <w:r w:rsidRPr="00C76087">
        <w:rPr>
          <w:bCs/>
          <w:color w:val="000000"/>
          <w:kern w:val="36"/>
        </w:rPr>
        <w:t>Меркина.М</w:t>
      </w:r>
      <w:proofErr w:type="spellEnd"/>
      <w:r w:rsidRPr="00C76087">
        <w:rPr>
          <w:bCs/>
          <w:color w:val="000000"/>
          <w:kern w:val="36"/>
        </w:rPr>
        <w:t>.: «Русское слово», 2012</w:t>
      </w:r>
    </w:p>
    <w:p w:rsidR="00235D17" w:rsidRPr="00C76087" w:rsidRDefault="00235D17" w:rsidP="00235D1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ind w:firstLine="709"/>
        <w:jc w:val="both"/>
      </w:pPr>
    </w:p>
    <w:p w:rsidR="00235D17" w:rsidRPr="00C76087" w:rsidRDefault="00235D17" w:rsidP="00235D17">
      <w:pPr>
        <w:pStyle w:val="a3"/>
        <w:ind w:firstLine="709"/>
        <w:jc w:val="both"/>
        <w:rPr>
          <w:color w:val="000000"/>
        </w:rPr>
      </w:pPr>
      <w:r w:rsidRPr="00C76087">
        <w:rPr>
          <w:color w:val="000000"/>
        </w:rPr>
        <w:t xml:space="preserve"> Данная программа построена с опорой на современные педагогические технологии, открывающие возможности для применения активно-деятельностных подходов (поисково-исследовательской деятельности, самостоятельного изучения материала и т.п.), коммуникационных технологий (организации совместной работы учащихся, самостоятельной работы с информацией), индивидуализации и дифференциации обучения. Это позволяет стимулировать познавательную активность учащихся, формировать навыки самостоятельного приобретения знаний, развивать самостоятельную и творческую активность.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rPr>
          <w:color w:val="000000"/>
        </w:rPr>
        <w:t xml:space="preserve">Данный учебный курс занимает важное место в системе общего образования обучающихся, потому что </w:t>
      </w:r>
      <w:r w:rsidRPr="00C76087">
        <w:t>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rPr>
          <w:b/>
          <w:i/>
          <w:color w:val="000000"/>
        </w:rPr>
        <w:t xml:space="preserve">Особенность </w:t>
      </w:r>
      <w:r w:rsidRPr="00C76087">
        <w:rPr>
          <w:color w:val="000000"/>
        </w:rPr>
        <w:t>построения курса состоит в то</w:t>
      </w:r>
      <w:r w:rsidRPr="00C76087">
        <w:t>, что он представляет собой единство словесного искусства и основ науки (литературоведения), которая изучает это искусство.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lastRenderedPageBreak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235D17" w:rsidRPr="00C76087" w:rsidRDefault="00235D17" w:rsidP="00235D17">
      <w:pPr>
        <w:pStyle w:val="a5"/>
        <w:widowControl w:val="0"/>
        <w:shd w:val="clear" w:color="auto" w:fill="FFFFFF"/>
        <w:tabs>
          <w:tab w:val="left" w:pos="518"/>
        </w:tabs>
        <w:autoSpaceDE w:val="0"/>
        <w:ind w:left="1080"/>
        <w:jc w:val="both"/>
        <w:rPr>
          <w:b/>
          <w:color w:val="000000"/>
        </w:rPr>
      </w:pPr>
    </w:p>
    <w:p w:rsidR="00235D17" w:rsidRPr="00C76087" w:rsidRDefault="00235D17" w:rsidP="00235D1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  <w:r w:rsidRPr="00C76087">
        <w:rPr>
          <w:b/>
        </w:rPr>
        <w:t>Планируемые результаты освоения учебного предмета «Литература»</w:t>
      </w:r>
    </w:p>
    <w:p w:rsidR="00235D17" w:rsidRPr="00C76087" w:rsidRDefault="00235D17" w:rsidP="00235D17">
      <w:pPr>
        <w:pStyle w:val="a3"/>
        <w:jc w:val="both"/>
      </w:pPr>
      <w:r w:rsidRPr="00C76087"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235D17" w:rsidRPr="00C76087" w:rsidRDefault="00235D17" w:rsidP="00235D17">
      <w:pPr>
        <w:pStyle w:val="a3"/>
        <w:jc w:val="both"/>
      </w:pPr>
      <w:r w:rsidRPr="00C76087"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35D17" w:rsidRPr="00C76087" w:rsidRDefault="00235D17" w:rsidP="00235D17">
      <w:pPr>
        <w:pStyle w:val="a3"/>
        <w:jc w:val="both"/>
      </w:pPr>
      <w:r w:rsidRPr="00C76087"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235D17" w:rsidRPr="00C76087" w:rsidRDefault="00235D17" w:rsidP="00235D17">
      <w:pPr>
        <w:pStyle w:val="a3"/>
        <w:jc w:val="both"/>
      </w:pPr>
      <w:r w:rsidRPr="00C76087"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35D17" w:rsidRPr="00C76087" w:rsidRDefault="00235D17" w:rsidP="00235D17">
      <w:pPr>
        <w:pStyle w:val="a3"/>
        <w:jc w:val="both"/>
      </w:pPr>
      <w:r w:rsidRPr="00C76087">
        <w:t>• целенаправленно использовать малые фольклорные жанры в своих устных и письменных высказываниях;</w:t>
      </w:r>
    </w:p>
    <w:p w:rsidR="00235D17" w:rsidRPr="00C76087" w:rsidRDefault="00235D17" w:rsidP="00235D17">
      <w:pPr>
        <w:pStyle w:val="a3"/>
        <w:jc w:val="both"/>
      </w:pPr>
      <w:r w:rsidRPr="00C76087">
        <w:t>• определять с помощью пословицы жизненную/вымышленную ситуацию;</w:t>
      </w:r>
    </w:p>
    <w:p w:rsidR="00235D17" w:rsidRPr="00C76087" w:rsidRDefault="00235D17" w:rsidP="00235D17">
      <w:pPr>
        <w:pStyle w:val="a3"/>
        <w:jc w:val="both"/>
      </w:pPr>
      <w:r w:rsidRPr="00C76087">
        <w:t>• выразительно читать сказки и былины, соблюдая соответствующий интонационный рисунок устного рассказывания;</w:t>
      </w:r>
    </w:p>
    <w:p w:rsidR="00235D17" w:rsidRPr="00C76087" w:rsidRDefault="00235D17" w:rsidP="00235D17">
      <w:pPr>
        <w:pStyle w:val="a3"/>
        <w:jc w:val="both"/>
      </w:pPr>
      <w:r w:rsidRPr="00C76087"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235D17" w:rsidRPr="00C76087" w:rsidRDefault="00235D17" w:rsidP="00235D17">
      <w:pPr>
        <w:pStyle w:val="a3"/>
        <w:jc w:val="both"/>
      </w:pPr>
      <w:r w:rsidRPr="00C76087"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235D17" w:rsidRPr="00C76087" w:rsidRDefault="00235D17" w:rsidP="00235D17">
      <w:pPr>
        <w:pStyle w:val="a3"/>
        <w:jc w:val="both"/>
      </w:pPr>
      <w:r w:rsidRPr="00C76087"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рассказывать о самостоятельно прочитанной сказке, былине, обосновывая свой выбор;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сочинять сказку (в том числе и по пословице), былину/или придумывать сюжетные линии;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lastRenderedPageBreak/>
        <w:t>• </w:t>
      </w:r>
      <w:r w:rsidRPr="00C76087"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235D17" w:rsidRPr="00C76087" w:rsidRDefault="00235D17" w:rsidP="00235D17">
      <w:pPr>
        <w:pStyle w:val="a3"/>
        <w:ind w:firstLine="708"/>
        <w:jc w:val="both"/>
        <w:rPr>
          <w:i/>
        </w:rPr>
      </w:pPr>
      <w:r w:rsidRPr="00C76087">
        <w:rPr>
          <w:i/>
        </w:rPr>
        <w:t xml:space="preserve">Древнерусская литература. Русская литература </w:t>
      </w:r>
      <w:r w:rsidRPr="00C76087">
        <w:rPr>
          <w:i/>
          <w:lang w:val="en-US"/>
        </w:rPr>
        <w:t>XVIII</w:t>
      </w:r>
      <w:r w:rsidRPr="00C76087">
        <w:rPr>
          <w:i/>
        </w:rPr>
        <w:t xml:space="preserve"> в. Русская литература XIX</w:t>
      </w:r>
      <w:r w:rsidRPr="00C76087">
        <w:rPr>
          <w:rStyle w:val="38"/>
          <w:b/>
          <w:bCs/>
          <w:i/>
          <w:sz w:val="24"/>
          <w:szCs w:val="24"/>
        </w:rPr>
        <w:t>—</w:t>
      </w:r>
      <w:r w:rsidRPr="00C76087">
        <w:rPr>
          <w:i/>
        </w:rPr>
        <w:t>XX вв. Литература народов России. Зарубежная литература</w:t>
      </w:r>
    </w:p>
    <w:p w:rsidR="00235D17" w:rsidRPr="00C76087" w:rsidRDefault="00235D17" w:rsidP="00235D17">
      <w:pPr>
        <w:pStyle w:val="a3"/>
        <w:jc w:val="both"/>
      </w:pPr>
      <w:r w:rsidRPr="00C76087"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35D17" w:rsidRPr="00C76087" w:rsidRDefault="00235D17" w:rsidP="00235D17">
      <w:pPr>
        <w:pStyle w:val="a3"/>
        <w:jc w:val="both"/>
      </w:pPr>
      <w:r w:rsidRPr="00C76087">
        <w:t>• воспринимать художественный текст как произведение искусства, послание автора читателю, современнику и потомку;</w:t>
      </w:r>
    </w:p>
    <w:p w:rsidR="00235D17" w:rsidRPr="00C76087" w:rsidRDefault="00235D17" w:rsidP="00235D17">
      <w:pPr>
        <w:pStyle w:val="a3"/>
        <w:jc w:val="both"/>
      </w:pPr>
      <w:r w:rsidRPr="00C76087"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235D17" w:rsidRPr="00C76087" w:rsidRDefault="00235D17" w:rsidP="00235D17">
      <w:pPr>
        <w:pStyle w:val="a3"/>
        <w:jc w:val="both"/>
      </w:pPr>
      <w:r w:rsidRPr="00C76087"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35D17" w:rsidRPr="00C76087" w:rsidRDefault="00235D17" w:rsidP="00235D17">
      <w:pPr>
        <w:pStyle w:val="a3"/>
        <w:jc w:val="both"/>
      </w:pPr>
      <w:r w:rsidRPr="00C76087">
        <w:t>• определять актуальность произведений для читателей разных поколений и вступать в диалог с другими читателями;</w:t>
      </w:r>
    </w:p>
    <w:p w:rsidR="00235D17" w:rsidRPr="00C76087" w:rsidRDefault="00235D17" w:rsidP="00235D17">
      <w:pPr>
        <w:pStyle w:val="a3"/>
        <w:jc w:val="both"/>
      </w:pPr>
      <w:r w:rsidRPr="00C76087"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235D17" w:rsidRPr="00C76087" w:rsidRDefault="00235D17" w:rsidP="00235D17">
      <w:pPr>
        <w:pStyle w:val="a3"/>
        <w:jc w:val="both"/>
      </w:pPr>
      <w:r w:rsidRPr="00C76087">
        <w:t>• создавать собственный текст аналитического и интерпретирующего характера в различных форматах;</w:t>
      </w:r>
    </w:p>
    <w:p w:rsidR="00235D17" w:rsidRPr="00C76087" w:rsidRDefault="00235D17" w:rsidP="00235D17">
      <w:pPr>
        <w:pStyle w:val="a3"/>
        <w:jc w:val="both"/>
      </w:pPr>
      <w:r w:rsidRPr="00C76087">
        <w:t>• сопоставлять произведение словесного искусства и его воплощение в других искусствах;</w:t>
      </w:r>
    </w:p>
    <w:p w:rsidR="00235D17" w:rsidRPr="00C76087" w:rsidRDefault="00235D17" w:rsidP="00235D17">
      <w:pPr>
        <w:pStyle w:val="a3"/>
        <w:jc w:val="both"/>
      </w:pPr>
      <w:r w:rsidRPr="00C76087">
        <w:t>• работать с разными источниками информации и владеть основными способами её обработки и презентации.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выбирать путь анализа произведения, адекватный жанрово-родовой природе художественного текста;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дифференцировать элементы поэтики художественного текста, видеть их художественную и смысловую функцию;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сопоставлять «чужие» тексты интерпретирующего характера, аргументированно оценивать их;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оценивать интерпретацию художественного текста, созданную средствами других искусств;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создавать собственную интерпретацию изученного текста средствами других искусств;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35D17" w:rsidRPr="00C76087" w:rsidRDefault="00235D17" w:rsidP="00235D17">
      <w:pPr>
        <w:pStyle w:val="a3"/>
        <w:jc w:val="both"/>
      </w:pPr>
      <w:r w:rsidRPr="00C76087">
        <w:rPr>
          <w:i/>
        </w:rPr>
        <w:t>• </w:t>
      </w:r>
      <w:r w:rsidRPr="00C76087"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35D17" w:rsidRPr="00C76087" w:rsidRDefault="00235D17" w:rsidP="00235D17">
      <w:pPr>
        <w:jc w:val="both"/>
      </w:pPr>
    </w:p>
    <w:p w:rsidR="00235D17" w:rsidRPr="00C76087" w:rsidRDefault="00235D17" w:rsidP="00235D17">
      <w:pPr>
        <w:widowControl w:val="0"/>
        <w:shd w:val="clear" w:color="auto" w:fill="FFFFFF"/>
        <w:tabs>
          <w:tab w:val="left" w:pos="0"/>
          <w:tab w:val="left" w:pos="990"/>
          <w:tab w:val="center" w:pos="7699"/>
        </w:tabs>
        <w:autoSpaceDE w:val="0"/>
        <w:jc w:val="both"/>
      </w:pPr>
      <w:r w:rsidRPr="00C76087">
        <w:rPr>
          <w:b/>
          <w:color w:val="000000" w:themeColor="text1"/>
          <w:lang w:val="en-US"/>
        </w:rPr>
        <w:t>II</w:t>
      </w:r>
      <w:r w:rsidRPr="00C76087">
        <w:rPr>
          <w:b/>
          <w:color w:val="000000" w:themeColor="text1"/>
        </w:rPr>
        <w:t xml:space="preserve">. </w:t>
      </w:r>
      <w:r w:rsidRPr="00C76087">
        <w:rPr>
          <w:b/>
          <w:color w:val="000000"/>
          <w:spacing w:val="-1"/>
        </w:rPr>
        <w:t>Содержание предмета «Литература»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 xml:space="preserve">1. Введение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lastRenderedPageBreak/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 xml:space="preserve">2. Из греческой мифологии 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Мифы о героях: «Герои», «Прометей», «Яблоки Гесперид». Отражение в древнегреческих мифах представлений о героизме, стремление познать мир и реализовать свою мечту.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мифологический сюжет.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чтение и различные виды пересказа, дискуссия, изложение с элементами сочинения.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 xml:space="preserve">3. Из устного народного творчества 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Предания, легенды, сказки.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Предания: «Солдат и смерть», «Как Бадыноко победил одноглазого великана», «Сказка о молодильных яблоках и </w:t>
      </w:r>
      <w:proofErr w:type="spellStart"/>
      <w:r w:rsidRPr="00C76087">
        <w:t>живойводе</w:t>
      </w:r>
      <w:proofErr w:type="spellEnd"/>
      <w:r w:rsidRPr="00C76087">
        <w:t>». 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предание, структура волшебной сказки, мифологические элементы в волшебной сказке.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рассказывание сказки, запись фольклорных произведений, сочинение сказки.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 xml:space="preserve">4. Из древнерусской литературы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«Сказание о белгородских колодцах».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житие, сказание, древнерусская повесть; автор и герой.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различные виды пересказа, простой план.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>5. Из литературы XVIII века.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i/>
        </w:rPr>
      </w:pPr>
      <w:r w:rsidRPr="00C76087">
        <w:rPr>
          <w:b/>
          <w:i/>
        </w:rPr>
        <w:t xml:space="preserve">М.В. ЛОМОНОСОВ 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Годы учения. Отражение позиций ученого и гражданина, и поэзии: «Стихи, сочиненные на дороге в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иносказание, многозначность слова и образа, аллегория, риторическое обращение.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выразительное чтение.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 xml:space="preserve">6. Из литературы XIX века  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i/>
        </w:rPr>
      </w:pPr>
      <w:r w:rsidRPr="00C76087">
        <w:t>6.</w:t>
      </w:r>
      <w:r w:rsidRPr="00C76087">
        <w:rPr>
          <w:b/>
          <w:i/>
        </w:rPr>
        <w:t xml:space="preserve">1 В.А. ЖУКОВСКИЙ 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lastRenderedPageBreak/>
        <w:t>Теория литературы: реальное, фантастическое; фабула; баллада.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выразительное чтение.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6.</w:t>
      </w:r>
      <w:r w:rsidRPr="00C76087">
        <w:rPr>
          <w:b/>
          <w:i/>
        </w:rPr>
        <w:t>2 А.С. ПУШКИН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роман (первичные представления); авторское отношение к героям.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выразительное чтение, различные виды пересказа, цитатный план, изложение с элементами рассуждения.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i/>
        </w:rPr>
      </w:pPr>
      <w:r w:rsidRPr="00C76087">
        <w:t xml:space="preserve">6.3 </w:t>
      </w:r>
      <w:r w:rsidRPr="00C76087">
        <w:rPr>
          <w:b/>
          <w:i/>
        </w:rPr>
        <w:t xml:space="preserve">М.Ю. ЛЕРМОНТОВ 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Годы учения. Ссылка на Кавказ. Поэт и власть. Вольнолюбивые мотивы в лирике (свобода, воля, независимость): «Тучи», (Парус», «</w:t>
      </w:r>
      <w:proofErr w:type="spellStart"/>
      <w:r w:rsidRPr="00C76087">
        <w:t>Листок</w:t>
      </w:r>
      <w:proofErr w:type="gramStart"/>
      <w:r w:rsidRPr="00C76087">
        <w:t>».Многозначность</w:t>
      </w:r>
      <w:proofErr w:type="spellEnd"/>
      <w:proofErr w:type="gramEnd"/>
      <w:r w:rsidRPr="00C76087">
        <w:t xml:space="preserve"> художественного образа.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трехсложные размеры стиха; стопа, типы стоп; метафора, инверсия.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выразительное чтение наизусть, письменный отзыв о прочитанном, подбор эпиграфов.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Для заучивания наизусть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М.Ю. Лермонтов. Одно стихотворение — на выбор. 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i/>
        </w:rPr>
      </w:pPr>
      <w:r w:rsidRPr="00C76087">
        <w:t xml:space="preserve">6.4 </w:t>
      </w:r>
      <w:r w:rsidRPr="00C76087">
        <w:rPr>
          <w:b/>
          <w:i/>
        </w:rPr>
        <w:t xml:space="preserve">Н.В. Гоголь 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Повесть «Тарас Бульба».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изложение с заменой лица; различные виды чтения и устного пересказа; письменный отзыв на эпизод.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6.5 </w:t>
      </w:r>
      <w:r w:rsidRPr="00C76087">
        <w:rPr>
          <w:b/>
          <w:i/>
        </w:rPr>
        <w:t>И.С. ТУРГЕНЕВ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сложный план, цитатный план.</w:t>
      </w:r>
    </w:p>
    <w:p w:rsidR="00E56707" w:rsidRDefault="00E56707" w:rsidP="00235D17">
      <w:pPr>
        <w:pStyle w:val="a3"/>
        <w:ind w:firstLine="709"/>
        <w:jc w:val="both"/>
      </w:pPr>
    </w:p>
    <w:p w:rsidR="00E56707" w:rsidRDefault="00E56707" w:rsidP="00235D17">
      <w:pPr>
        <w:pStyle w:val="a3"/>
        <w:ind w:firstLine="709"/>
        <w:jc w:val="both"/>
      </w:pPr>
    </w:p>
    <w:p w:rsidR="00235D17" w:rsidRPr="00C76087" w:rsidRDefault="00235D17" w:rsidP="00235D17">
      <w:pPr>
        <w:pStyle w:val="a3"/>
        <w:ind w:firstLine="709"/>
        <w:jc w:val="both"/>
      </w:pPr>
      <w:r w:rsidRPr="00C76087">
        <w:lastRenderedPageBreak/>
        <w:t xml:space="preserve">6.6 </w:t>
      </w:r>
      <w:r w:rsidRPr="00C76087">
        <w:rPr>
          <w:b/>
          <w:i/>
        </w:rPr>
        <w:t>Н.А. НЕКРАСОВ</w:t>
      </w:r>
      <w:bookmarkStart w:id="0" w:name="_GoBack"/>
      <w:bookmarkEnd w:id="0"/>
    </w:p>
    <w:p w:rsidR="00235D17" w:rsidRPr="00C76087" w:rsidRDefault="00235D17" w:rsidP="00235D17">
      <w:pPr>
        <w:pStyle w:val="a3"/>
        <w:ind w:firstLine="709"/>
        <w:jc w:val="both"/>
      </w:pPr>
      <w:r w:rsidRPr="00C76087">
        <w:t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трехсложные размеры стиха: дактиль, амфибрахий, анапест; коллективный портрет.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различные виды чтения, чтение наизусть, подбор эпиграфов, творческая работа (</w:t>
      </w:r>
      <w:proofErr w:type="spellStart"/>
      <w:r w:rsidRPr="00C76087">
        <w:t>микросочинение</w:t>
      </w:r>
      <w:proofErr w:type="spellEnd"/>
      <w:r w:rsidRPr="00C76087">
        <w:t xml:space="preserve"> с данным финалом либо данным эпиграфом).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6.7 </w:t>
      </w:r>
      <w:r w:rsidRPr="00C76087">
        <w:rPr>
          <w:b/>
          <w:i/>
        </w:rPr>
        <w:t>Л.Н. ТОЛСТОЙ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Повесть «Детство» (отдельные главы): «Маман»,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автобиографическая проза.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различные типы пересказа, сочинение-зарисовка, составление цитатного плана.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6.8 </w:t>
      </w:r>
      <w:r w:rsidRPr="00C76087">
        <w:rPr>
          <w:b/>
          <w:i/>
        </w:rPr>
        <w:t>В.Г. КОРОЛЕНКО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повесть, художественная деталь, портрет и характер.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различные виды пересказа; подготовка вопросов для обсуждения; план характеристики эпизода, персонажа.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i/>
        </w:rPr>
      </w:pPr>
      <w:r w:rsidRPr="00C76087">
        <w:t xml:space="preserve">6.9 </w:t>
      </w:r>
      <w:r w:rsidRPr="00C76087">
        <w:rPr>
          <w:b/>
          <w:i/>
        </w:rPr>
        <w:t xml:space="preserve">А.П. ЧЕХОВ 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Сатирические и юмористические рассказы А.П. Чехова. Рассказы «Толстый и тонкий», «Шуточка», «Налим»: темы, приемы создания характеров персонажей. Отношение автора к героям.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 xml:space="preserve">7. Из литературы XX века 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7.1 </w:t>
      </w:r>
      <w:r w:rsidRPr="00C76087">
        <w:rPr>
          <w:b/>
          <w:i/>
        </w:rPr>
        <w:t>И.А. БУНИН</w:t>
      </w:r>
      <w:r w:rsidRPr="00C76087">
        <w:t xml:space="preserve"> 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стили речи и их роль в создании художественного образа.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составление словаря языка персонажа, чтение наизусть, письменный отзыв об эпизоде.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Для заучивания наизусть.  И.А. Бунин. «Не видно птиц...»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lastRenderedPageBreak/>
        <w:t>7.2 А.И.</w:t>
      </w:r>
      <w:r w:rsidRPr="00C76087">
        <w:rPr>
          <w:b/>
          <w:i/>
        </w:rPr>
        <w:t xml:space="preserve"> КУПРИН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Детские годы писателя. Повесть «Белый пудель», рассказ «Тапёр». Основные темы и характеристики образов.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Внутренний мир человека и приемы его художественного раскрытия.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различные виды пересказа, письменный отзыв об эпизоде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7.</w:t>
      </w:r>
      <w:r w:rsidRPr="00C76087">
        <w:rPr>
          <w:b/>
          <w:i/>
        </w:rPr>
        <w:t>3C.A. ЕСЕНИН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C.A. Есенина.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Теория литературы: поэтический образ (развитие представлений о понятии), </w:t>
      </w:r>
      <w:proofErr w:type="spellStart"/>
      <w:r w:rsidRPr="00C76087">
        <w:t>цветообраз</w:t>
      </w:r>
      <w:proofErr w:type="spellEnd"/>
      <w:r w:rsidRPr="00C76087">
        <w:t>, эпитет, метафора.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Для заучивания наизусть. С.А. Есенин. Одно стихотворение — на выбор.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7.4 </w:t>
      </w:r>
      <w:r w:rsidRPr="00C76087">
        <w:rPr>
          <w:b/>
          <w:i/>
        </w:rPr>
        <w:t>М.М. ПРИШВИН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Теория литературы: сказочные и мифологические мотивы (развитие представлений).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сочинение-зарисовка, различные виды пересказа.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7.</w:t>
      </w:r>
      <w:r w:rsidRPr="00C76087">
        <w:rPr>
          <w:b/>
          <w:i/>
        </w:rPr>
        <w:t>5 Из поэзии о Великой Отечественной войне.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Изображение войны; проблема жестокости, справедливости, подвига, долга, жизни и смерти, бессмертия, любви к родине: А.А. Ахматова. «Мужество», «Победа»; С.С.  Орлов. «Его зарыли в шар земной...»; К.М. Симонов. «Жди меня, и я вернусь...»; Р.Г. Гамзатов. «Журавли»; Д.С. Самойлов. «Сороковые»; М.В. Исаковский. «В прифронтовом лесу».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выразительное чтение, чтение наизусть.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Для заучивания наизусть: Стихотворение о Великой Отечественной войне — на выбор.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7.</w:t>
      </w:r>
      <w:r w:rsidRPr="00C76087">
        <w:rPr>
          <w:b/>
          <w:i/>
        </w:rPr>
        <w:t>6 В.П. АСТАФЬЕВ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Краткие сведения о писателе. Рассказ «Конь с розовой гривой». Тематика, проблематика рассказа.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составление цитатного плана, подбор эпиграфа к сочинению.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 xml:space="preserve">8. Из зарубежной литературы 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8.1 </w:t>
      </w:r>
      <w:r w:rsidRPr="00C76087">
        <w:rPr>
          <w:b/>
          <w:i/>
        </w:rPr>
        <w:t>БРАТЬЯ ГРИММ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rPr>
          <w:rFonts w:eastAsia="Calibri"/>
        </w:rPr>
        <w:t xml:space="preserve">Сходство и различие народных и литературных сказок. Сказка Братьев Гримм «Снегурочка» и «Сказка о мертвой царевне» А.С. Пушкина. </w:t>
      </w:r>
      <w:r w:rsidRPr="00C76087">
        <w:t>Краткие сведения о писателях. Сказка «Снегурочка». Тематика, проблематика сказки.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рассказ от другого лица.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i/>
        </w:rPr>
      </w:pPr>
      <w:r w:rsidRPr="00C76087">
        <w:t>8.</w:t>
      </w:r>
      <w:r w:rsidRPr="00C76087">
        <w:rPr>
          <w:b/>
          <w:i/>
        </w:rPr>
        <w:t xml:space="preserve">2 ДЖ. ЛОНДОН  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Развитие речи: цитатный план; пересказ по плану, подготовка вопросов для обсуждения.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8.3 </w:t>
      </w:r>
      <w:r w:rsidRPr="00C76087">
        <w:rPr>
          <w:b/>
        </w:rPr>
        <w:t>О’Генри.</w:t>
      </w:r>
      <w:r w:rsidRPr="00C76087">
        <w:t xml:space="preserve"> Краткие сведения о писателе. «Вождь краснокожих»: о детстве – с улыбкой и всерьёз (дети и взрослые в рассказе)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lastRenderedPageBreak/>
        <w:t>8.4.</w:t>
      </w:r>
      <w:r w:rsidRPr="00C76087">
        <w:rPr>
          <w:rFonts w:eastAsia="Calibri"/>
        </w:rPr>
        <w:t xml:space="preserve"> М. Твен «Приключения Геккельберрифинна».</w:t>
      </w:r>
    </w:p>
    <w:p w:rsidR="00235D17" w:rsidRPr="00C76087" w:rsidRDefault="00235D17" w:rsidP="00235D17">
      <w:pPr>
        <w:pStyle w:val="a3"/>
        <w:jc w:val="both"/>
        <w:rPr>
          <w:b/>
          <w:i/>
          <w:iCs/>
        </w:rPr>
      </w:pPr>
    </w:p>
    <w:p w:rsidR="00235D17" w:rsidRPr="00C76087" w:rsidRDefault="00235D17" w:rsidP="00235D17">
      <w:pPr>
        <w:pStyle w:val="a3"/>
        <w:ind w:firstLine="709"/>
        <w:jc w:val="both"/>
        <w:rPr>
          <w:b/>
          <w:i/>
          <w:iCs/>
        </w:rPr>
      </w:pPr>
      <w:r w:rsidRPr="00C76087">
        <w:rPr>
          <w:b/>
          <w:i/>
          <w:iCs/>
        </w:rPr>
        <w:t>Для заучивания наизусть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М.В. Ломоносов. </w:t>
      </w:r>
      <w:r w:rsidRPr="00C76087">
        <w:rPr>
          <w:i/>
          <w:iCs/>
        </w:rPr>
        <w:t>«Стихи, сочиненные на дороге в Петергоф…»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А.С. Пушкин. </w:t>
      </w:r>
      <w:r w:rsidRPr="00C76087">
        <w:rPr>
          <w:i/>
          <w:iCs/>
        </w:rPr>
        <w:t>«Зимнее утро», «Редеет облаков летучая гряда…»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М.Ю. Лермонтов. Одно стихотворение (по выбору).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Н.В. Гоголь. </w:t>
      </w:r>
      <w:r w:rsidRPr="00C76087">
        <w:rPr>
          <w:i/>
          <w:iCs/>
        </w:rPr>
        <w:t>«Тарас Бульба»</w:t>
      </w:r>
      <w:r w:rsidRPr="00C76087">
        <w:t xml:space="preserve"> (отрывок из речи Тараса о товариществе).</w:t>
      </w:r>
    </w:p>
    <w:p w:rsidR="00235D17" w:rsidRPr="00C76087" w:rsidRDefault="00235D17" w:rsidP="00235D17">
      <w:pPr>
        <w:pStyle w:val="a3"/>
        <w:ind w:firstLine="709"/>
        <w:jc w:val="both"/>
        <w:rPr>
          <w:i/>
          <w:iCs/>
        </w:rPr>
      </w:pPr>
      <w:r w:rsidRPr="00C76087">
        <w:t xml:space="preserve">Н.А. Некрасов. </w:t>
      </w:r>
      <w:r w:rsidRPr="00C76087">
        <w:rPr>
          <w:i/>
          <w:iCs/>
        </w:rPr>
        <w:t>«В полном разгаре страда деревенская...», «Великое чувство! У каждых дверей…»</w:t>
      </w:r>
    </w:p>
    <w:p w:rsidR="00235D17" w:rsidRPr="00C76087" w:rsidRDefault="00235D17" w:rsidP="00235D17">
      <w:pPr>
        <w:pStyle w:val="a3"/>
        <w:ind w:firstLine="709"/>
        <w:jc w:val="both"/>
        <w:rPr>
          <w:i/>
          <w:iCs/>
        </w:rPr>
      </w:pPr>
      <w:r w:rsidRPr="00C76087">
        <w:t xml:space="preserve">И.А. Бунин. </w:t>
      </w:r>
      <w:r w:rsidRPr="00C76087">
        <w:rPr>
          <w:i/>
          <w:iCs/>
        </w:rPr>
        <w:t>«Не видно птиц. Покорно чахнет...»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С.А. Есенин. Одно стихотворение (по выбору).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А.А. Ахматова. Одно стихотворение (по выбору).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Стихотворение о Великой Отечественной войне (по выбору).</w:t>
      </w:r>
    </w:p>
    <w:p w:rsidR="00235D17" w:rsidRPr="00C76087" w:rsidRDefault="00235D17" w:rsidP="00235D17">
      <w:pPr>
        <w:pStyle w:val="a3"/>
        <w:ind w:firstLine="709"/>
        <w:jc w:val="both"/>
      </w:pPr>
    </w:p>
    <w:p w:rsidR="00235D17" w:rsidRPr="00C76087" w:rsidRDefault="00235D17" w:rsidP="00235D17">
      <w:pPr>
        <w:pStyle w:val="a3"/>
        <w:ind w:firstLine="709"/>
        <w:jc w:val="both"/>
        <w:rPr>
          <w:b/>
          <w:i/>
          <w:iCs/>
        </w:rPr>
      </w:pPr>
      <w:r w:rsidRPr="00C76087">
        <w:rPr>
          <w:b/>
          <w:i/>
          <w:iCs/>
        </w:rPr>
        <w:t>Для домашнего чтения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>Из устного народного творчества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Сказки: </w:t>
      </w:r>
      <w:r w:rsidRPr="00C76087">
        <w:rPr>
          <w:i/>
          <w:iCs/>
        </w:rPr>
        <w:t>«Два Ивана — солдатских сына», «Каша из топора».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>Из героического эпоса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rPr>
          <w:iCs/>
        </w:rPr>
        <w:t>Карело-финский эпос</w:t>
      </w:r>
      <w:r w:rsidRPr="00C76087">
        <w:rPr>
          <w:i/>
          <w:iCs/>
        </w:rPr>
        <w:t xml:space="preserve"> «Калевала» </w:t>
      </w:r>
      <w:r w:rsidRPr="00C76087">
        <w:t xml:space="preserve">(фрагмент); </w:t>
      </w:r>
      <w:r w:rsidRPr="00C76087">
        <w:rPr>
          <w:i/>
          <w:iCs/>
        </w:rPr>
        <w:t xml:space="preserve">«Песнь о Роланде» </w:t>
      </w:r>
      <w:r w:rsidRPr="00C76087">
        <w:t xml:space="preserve">(фрагменты); </w:t>
      </w:r>
      <w:r w:rsidRPr="00C76087">
        <w:rPr>
          <w:i/>
          <w:iCs/>
        </w:rPr>
        <w:t>«Песнь о Нибелунгах»</w:t>
      </w:r>
      <w:r w:rsidRPr="00C76087">
        <w:t xml:space="preserve"> (фрагменты).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>Из древнерусской литературы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rPr>
          <w:i/>
          <w:iCs/>
        </w:rPr>
        <w:t>«Подвиг юноши Кожемяки»</w:t>
      </w:r>
      <w:r w:rsidRPr="00C76087">
        <w:t xml:space="preserve">, из </w:t>
      </w:r>
      <w:r w:rsidRPr="00C76087">
        <w:rPr>
          <w:i/>
          <w:iCs/>
        </w:rPr>
        <w:t>«Сказаний о Святославе»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>Из русской литературы XIX века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В.А. Жуковский. </w:t>
      </w:r>
      <w:r w:rsidRPr="00C76087">
        <w:rPr>
          <w:i/>
          <w:iCs/>
        </w:rPr>
        <w:t>«Кубок»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  <w:rPr>
          <w:i/>
          <w:iCs/>
        </w:rPr>
      </w:pPr>
      <w:r w:rsidRPr="00C76087">
        <w:t xml:space="preserve">А.С. Пушкин. </w:t>
      </w:r>
      <w:r w:rsidRPr="00C76087">
        <w:rPr>
          <w:i/>
          <w:iCs/>
        </w:rPr>
        <w:t>«Если жизнь тебя обманет…», «Простите, верные дубравы…», «Еще дуют холодные ветры...»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М.Ю. Лермонтов. </w:t>
      </w:r>
      <w:r w:rsidRPr="00C76087">
        <w:rPr>
          <w:i/>
          <w:iCs/>
        </w:rPr>
        <w:t>«Пленный рыцарь»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Н.В. Гоголь. </w:t>
      </w:r>
      <w:r w:rsidRPr="00C76087">
        <w:rPr>
          <w:i/>
          <w:iCs/>
        </w:rPr>
        <w:t>«Повесть о том, как поссорился Иван Иванович с Иваном Никифоровичем»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>И.С. Тургенев. Стихотворения в прозе (два-три – по выбору).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Н.А. Некрасов. </w:t>
      </w:r>
      <w:r w:rsidRPr="00C76087">
        <w:rPr>
          <w:i/>
          <w:iCs/>
        </w:rPr>
        <w:t>«Мороз, Красный нос»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Н.С. Лесков. </w:t>
      </w:r>
      <w:r w:rsidRPr="00C76087">
        <w:rPr>
          <w:i/>
          <w:iCs/>
        </w:rPr>
        <w:t>«Человек на часах».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А.П. Чехов. </w:t>
      </w:r>
      <w:r w:rsidRPr="00C76087">
        <w:rPr>
          <w:i/>
          <w:iCs/>
        </w:rPr>
        <w:t>«Жалобная книга», «Лошадиная фамилия».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>Из русской литературы XX века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А.А. Блок. </w:t>
      </w:r>
      <w:r w:rsidRPr="00C76087">
        <w:rPr>
          <w:i/>
          <w:iCs/>
        </w:rPr>
        <w:t>«Там неба осветленный край…», «Снег да снег…»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Ф. Сологуб. </w:t>
      </w:r>
      <w:r w:rsidRPr="00C76087">
        <w:rPr>
          <w:i/>
          <w:iCs/>
        </w:rPr>
        <w:t>«Под черемухой, цветущей…», «Порос травой мой узкий двор…», «Словно лепится сурепица…», «Что в жизни мне всего милей…»</w:t>
      </w:r>
    </w:p>
    <w:p w:rsidR="00235D17" w:rsidRPr="00C76087" w:rsidRDefault="00235D17" w:rsidP="00235D17">
      <w:pPr>
        <w:pStyle w:val="a3"/>
        <w:ind w:firstLine="709"/>
        <w:jc w:val="both"/>
        <w:rPr>
          <w:i/>
          <w:iCs/>
        </w:rPr>
      </w:pPr>
      <w:r w:rsidRPr="00C76087">
        <w:lastRenderedPageBreak/>
        <w:t xml:space="preserve">И.А. Бунин. </w:t>
      </w:r>
      <w:r w:rsidRPr="00C76087">
        <w:rPr>
          <w:i/>
          <w:iCs/>
        </w:rPr>
        <w:t>«Нет солнца, но светлы пруды...», «На высоте, на снеговой вершине...», «Тропами, потаенными...»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Б.Л. Пастернак. </w:t>
      </w:r>
      <w:r w:rsidRPr="00C76087">
        <w:rPr>
          <w:i/>
          <w:iCs/>
        </w:rPr>
        <w:t>«После дождя»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Н.А. Заболоцкий. </w:t>
      </w:r>
      <w:r w:rsidRPr="00C76087">
        <w:rPr>
          <w:i/>
          <w:iCs/>
        </w:rPr>
        <w:t>«Утро», «Подмосковные рощи»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А.Т. Твардовский. </w:t>
      </w:r>
      <w:r w:rsidRPr="00C76087">
        <w:rPr>
          <w:i/>
          <w:iCs/>
        </w:rPr>
        <w:t>«Есть обрыв, где я, играя…», «Я иду и радуюсь…»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А.А. Вознесенский. </w:t>
      </w:r>
      <w:r w:rsidRPr="00C76087">
        <w:rPr>
          <w:i/>
          <w:iCs/>
        </w:rPr>
        <w:t>«Снег в сентябре»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В.К. Железников. </w:t>
      </w:r>
      <w:r w:rsidRPr="00C76087">
        <w:rPr>
          <w:i/>
          <w:iCs/>
        </w:rPr>
        <w:t>«Чучело»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В.П. Крапивин. </w:t>
      </w:r>
      <w:r w:rsidRPr="00C76087">
        <w:rPr>
          <w:i/>
          <w:iCs/>
        </w:rPr>
        <w:t>«Мальчик со шпагой»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Р.П. Погодин. </w:t>
      </w:r>
      <w:r w:rsidRPr="00C76087">
        <w:rPr>
          <w:i/>
          <w:iCs/>
        </w:rPr>
        <w:t>«Время говорит — пора», «Зеленый попугай»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А.Г. Алексин. </w:t>
      </w:r>
      <w:r w:rsidRPr="00C76087">
        <w:rPr>
          <w:i/>
          <w:iCs/>
        </w:rPr>
        <w:t>«Домашнее сочинение», «Три мушкетера в одном купе»</w:t>
      </w:r>
      <w:r w:rsidRPr="00C76087">
        <w:t>.</w:t>
      </w: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</w:p>
    <w:p w:rsidR="00235D17" w:rsidRPr="00C76087" w:rsidRDefault="00235D17" w:rsidP="00235D17">
      <w:pPr>
        <w:pStyle w:val="a3"/>
        <w:ind w:firstLine="709"/>
        <w:jc w:val="both"/>
        <w:rPr>
          <w:b/>
          <w:bCs/>
        </w:rPr>
      </w:pPr>
      <w:r w:rsidRPr="00C76087">
        <w:rPr>
          <w:b/>
          <w:bCs/>
        </w:rPr>
        <w:t>Из зарубежной литературы</w:t>
      </w:r>
    </w:p>
    <w:p w:rsidR="00235D17" w:rsidRPr="00C76087" w:rsidRDefault="00235D17" w:rsidP="00235D17">
      <w:pPr>
        <w:pStyle w:val="a3"/>
        <w:ind w:firstLine="709"/>
        <w:jc w:val="both"/>
      </w:pPr>
      <w:r w:rsidRPr="00C76087">
        <w:t xml:space="preserve">А. Шклярский. </w:t>
      </w:r>
      <w:r w:rsidRPr="00C76087">
        <w:rPr>
          <w:i/>
          <w:iCs/>
        </w:rPr>
        <w:t>«Томек среди охотников за человеческими головами».</w:t>
      </w:r>
      <w:r w:rsidRPr="00C76087">
        <w:t xml:space="preserve"> (Пер. с польского.) </w:t>
      </w:r>
    </w:p>
    <w:p w:rsidR="00235D17" w:rsidRPr="00C76087" w:rsidRDefault="00235D17" w:rsidP="00235D17">
      <w:pPr>
        <w:pStyle w:val="a3"/>
        <w:ind w:firstLine="709"/>
      </w:pPr>
    </w:p>
    <w:p w:rsidR="00235D17" w:rsidRDefault="00235D17" w:rsidP="00235D17">
      <w:pPr>
        <w:pStyle w:val="a5"/>
        <w:shd w:val="clear" w:color="auto" w:fill="FFFFFF" w:themeFill="background1"/>
        <w:autoSpaceDE w:val="0"/>
        <w:autoSpaceDN w:val="0"/>
        <w:adjustRightInd w:val="0"/>
        <w:ind w:left="1080"/>
        <w:jc w:val="center"/>
        <w:rPr>
          <w:rFonts w:eastAsia="Calibri"/>
          <w:b/>
          <w:lang w:val="en-US"/>
        </w:rPr>
      </w:pPr>
    </w:p>
    <w:p w:rsidR="00235D17" w:rsidRDefault="00235D17" w:rsidP="00235D17">
      <w:pPr>
        <w:pStyle w:val="a5"/>
        <w:shd w:val="clear" w:color="auto" w:fill="FFFFFF" w:themeFill="background1"/>
        <w:autoSpaceDE w:val="0"/>
        <w:autoSpaceDN w:val="0"/>
        <w:adjustRightInd w:val="0"/>
        <w:ind w:left="1080"/>
        <w:jc w:val="center"/>
        <w:rPr>
          <w:rFonts w:eastAsia="Calibri"/>
          <w:b/>
          <w:lang w:val="en-US"/>
        </w:rPr>
      </w:pPr>
    </w:p>
    <w:p w:rsidR="009F3CFA" w:rsidRDefault="009F3CFA"/>
    <w:sectPr w:rsidR="009F3CFA" w:rsidSect="00235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289C"/>
    <w:multiLevelType w:val="hybridMultilevel"/>
    <w:tmpl w:val="BAA61C74"/>
    <w:lvl w:ilvl="0" w:tplc="8B4E90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9CA"/>
    <w:multiLevelType w:val="multilevel"/>
    <w:tmpl w:val="225E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17"/>
    <w:rsid w:val="00235D17"/>
    <w:rsid w:val="009F3CFA"/>
    <w:rsid w:val="00E5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6E74"/>
  <w15:chartTrackingRefBased/>
  <w15:docId w15:val="{9E8BFDFF-517D-4E34-9BD7-0E79B6AB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35D1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3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35D17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235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Заголовок №38"/>
    <w:rsid w:val="00235D17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3181</Words>
  <Characters>18136</Characters>
  <Application>Microsoft Office Word</Application>
  <DocSecurity>0</DocSecurity>
  <Lines>151</Lines>
  <Paragraphs>42</Paragraphs>
  <ScaleCrop>false</ScaleCrop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2023-01-31T18:34:00Z</dcterms:created>
  <dcterms:modified xsi:type="dcterms:W3CDTF">2023-01-31T18:59:00Z</dcterms:modified>
</cp:coreProperties>
</file>