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47" w:rsidRDefault="007C28D1" w:rsidP="007C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предмету: </w:t>
      </w:r>
    </w:p>
    <w:p w:rsidR="007C28D1" w:rsidRPr="007C28D1" w:rsidRDefault="007C28D1" w:rsidP="007C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«Английский язык» для 2 класса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Pr="007C28D1">
        <w:rPr>
          <w:rFonts w:ascii="Times New Roman" w:hAnsi="Times New Roman" w:cs="Times New Roman"/>
          <w:sz w:val="24"/>
          <w:szCs w:val="24"/>
        </w:rPr>
        <w:t>Федерального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стандарта основного </w:t>
      </w:r>
      <w:r w:rsidRPr="007C28D1">
        <w:rPr>
          <w:rFonts w:ascii="Times New Roman" w:hAnsi="Times New Roman" w:cs="Times New Roman"/>
          <w:sz w:val="24"/>
          <w:szCs w:val="24"/>
        </w:rPr>
        <w:t xml:space="preserve">общего образования (ФГОС). Программа отвечает требованиям ФГОС </w:t>
      </w:r>
      <w:r w:rsidR="00E771CC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7C28D1">
        <w:rPr>
          <w:rFonts w:ascii="Times New Roman" w:hAnsi="Times New Roman" w:cs="Times New Roman"/>
          <w:sz w:val="24"/>
          <w:szCs w:val="24"/>
        </w:rPr>
        <w:t>ОО, учитывает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требования, предъявляемые к современным УМК по ин</w:t>
      </w:r>
      <w:r>
        <w:rPr>
          <w:rFonts w:ascii="Times New Roman" w:hAnsi="Times New Roman" w:cs="Times New Roman"/>
          <w:sz w:val="24"/>
          <w:szCs w:val="24"/>
        </w:rPr>
        <w:t xml:space="preserve">остранным языкам, соотносится с </w:t>
      </w:r>
      <w:r w:rsidRPr="007C28D1">
        <w:rPr>
          <w:rFonts w:ascii="Times New Roman" w:hAnsi="Times New Roman" w:cs="Times New Roman"/>
          <w:sz w:val="24"/>
          <w:szCs w:val="24"/>
        </w:rPr>
        <w:t xml:space="preserve">действующей примерной программой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английскому языку в основной </w:t>
      </w:r>
      <w:r w:rsidRPr="007C28D1">
        <w:rPr>
          <w:rFonts w:ascii="Times New Roman" w:hAnsi="Times New Roman" w:cs="Times New Roman"/>
          <w:sz w:val="24"/>
          <w:szCs w:val="24"/>
        </w:rPr>
        <w:t>общеобразовательной школе. Данная программа разработана н</w:t>
      </w:r>
      <w:r>
        <w:rPr>
          <w:rFonts w:ascii="Times New Roman" w:hAnsi="Times New Roman" w:cs="Times New Roman"/>
          <w:sz w:val="24"/>
          <w:szCs w:val="24"/>
        </w:rPr>
        <w:t xml:space="preserve">а основе авторской программы по </w:t>
      </w:r>
      <w:r w:rsidRPr="007C28D1">
        <w:rPr>
          <w:rFonts w:ascii="Times New Roman" w:hAnsi="Times New Roman" w:cs="Times New Roman"/>
          <w:sz w:val="24"/>
          <w:szCs w:val="24"/>
        </w:rPr>
        <w:t>английскому языку к УМК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2-4 классов общеобразовательных </w:t>
      </w:r>
      <w:r w:rsidRPr="007C28D1">
        <w:rPr>
          <w:rFonts w:ascii="Times New Roman" w:hAnsi="Times New Roman" w:cs="Times New Roman"/>
          <w:sz w:val="24"/>
          <w:szCs w:val="24"/>
        </w:rPr>
        <w:t>учреждений. (Английский язык.2-4 классы: учебно-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28D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C28D1">
        <w:rPr>
          <w:rFonts w:ascii="Times New Roman" w:hAnsi="Times New Roman" w:cs="Times New Roman"/>
          <w:sz w:val="24"/>
          <w:szCs w:val="24"/>
        </w:rPr>
        <w:t>О.В. Афанасьева, И.В. Михеева,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 xml:space="preserve">Н.В. Языкова, Е.А. Колесникова. – М.: Дрофа, </w:t>
      </w:r>
      <w:proofErr w:type="gramStart"/>
      <w:r w:rsidRPr="007C28D1">
        <w:rPr>
          <w:rFonts w:ascii="Times New Roman" w:hAnsi="Times New Roman" w:cs="Times New Roman"/>
          <w:sz w:val="24"/>
          <w:szCs w:val="24"/>
        </w:rPr>
        <w:t>2013.–</w:t>
      </w:r>
      <w:proofErr w:type="gramEnd"/>
      <w:r w:rsidRPr="007C28D1">
        <w:rPr>
          <w:rFonts w:ascii="Times New Roman" w:hAnsi="Times New Roman" w:cs="Times New Roman"/>
          <w:sz w:val="24"/>
          <w:szCs w:val="24"/>
        </w:rPr>
        <w:t xml:space="preserve"> 112с. – (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</w:t>
      </w:r>
      <w:r>
        <w:rPr>
          <w:rFonts w:ascii="Times New Roman" w:hAnsi="Times New Roman" w:cs="Times New Roman"/>
          <w:sz w:val="24"/>
          <w:szCs w:val="24"/>
        </w:rPr>
        <w:t>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«Английского языка» </w:t>
      </w:r>
      <w:r w:rsidR="003D1FDF">
        <w:rPr>
          <w:rFonts w:ascii="Times New Roman" w:hAnsi="Times New Roman" w:cs="Times New Roman"/>
          <w:sz w:val="24"/>
          <w:szCs w:val="24"/>
        </w:rPr>
        <w:t xml:space="preserve">во втором классе </w:t>
      </w:r>
      <w:r w:rsidRPr="007C28D1">
        <w:rPr>
          <w:rFonts w:ascii="Times New Roman" w:hAnsi="Times New Roman" w:cs="Times New Roman"/>
          <w:sz w:val="24"/>
          <w:szCs w:val="24"/>
        </w:rPr>
        <w:t>отводится 2 часа в неделю</w:t>
      </w:r>
      <w:r>
        <w:rPr>
          <w:rFonts w:ascii="Times New Roman" w:hAnsi="Times New Roman" w:cs="Times New Roman"/>
          <w:sz w:val="24"/>
          <w:szCs w:val="24"/>
        </w:rPr>
        <w:t>, всего – 68 часов в год.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7C28D1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2-4 классах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В соответствии с ФГОС изучение иностранного языка в шко</w:t>
      </w:r>
      <w:r>
        <w:rPr>
          <w:rFonts w:ascii="Times New Roman" w:hAnsi="Times New Roman" w:cs="Times New Roman"/>
          <w:sz w:val="24"/>
          <w:szCs w:val="24"/>
        </w:rPr>
        <w:t xml:space="preserve">ле направлено на формирование и </w:t>
      </w:r>
      <w:r w:rsidRPr="007C28D1">
        <w:rPr>
          <w:rFonts w:ascii="Times New Roman" w:hAnsi="Times New Roman" w:cs="Times New Roman"/>
          <w:sz w:val="24"/>
          <w:szCs w:val="24"/>
        </w:rPr>
        <w:t>развитие коммуникативной компетенции, понимаемой как сп</w:t>
      </w:r>
      <w:r>
        <w:rPr>
          <w:rFonts w:ascii="Times New Roman" w:hAnsi="Times New Roman" w:cs="Times New Roman"/>
          <w:sz w:val="24"/>
          <w:szCs w:val="24"/>
        </w:rPr>
        <w:t xml:space="preserve">особность личности осуществлять </w:t>
      </w:r>
      <w:r w:rsidRPr="007C28D1">
        <w:rPr>
          <w:rFonts w:ascii="Times New Roman" w:hAnsi="Times New Roman" w:cs="Times New Roman"/>
          <w:sz w:val="24"/>
          <w:szCs w:val="24"/>
        </w:rPr>
        <w:t xml:space="preserve">межкультурное общение на основе усвоенных языковых и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социокультурных знаний, речевых </w:t>
      </w:r>
      <w:r w:rsidRPr="007C28D1">
        <w:rPr>
          <w:rFonts w:ascii="Times New Roman" w:hAnsi="Times New Roman" w:cs="Times New Roman"/>
          <w:sz w:val="24"/>
          <w:szCs w:val="24"/>
        </w:rPr>
        <w:t>навыков и коммуникативных умений и отношение к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-</w:t>
      </w:r>
      <w:r w:rsidRPr="007C28D1">
        <w:rPr>
          <w:rFonts w:ascii="Times New Roman" w:hAnsi="Times New Roman" w:cs="Times New Roman"/>
          <w:sz w:val="24"/>
          <w:szCs w:val="24"/>
        </w:rPr>
        <w:t xml:space="preserve"> речевой, языковой, социокультурной, компенсаторной и учебно-познавательной компетенций.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Образовательная, развивающая и воспитательная цели обучения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 реализуются в </w:t>
      </w:r>
      <w:r w:rsidRPr="007C28D1">
        <w:rPr>
          <w:rFonts w:ascii="Times New Roman" w:hAnsi="Times New Roman" w:cs="Times New Roman"/>
          <w:sz w:val="24"/>
          <w:szCs w:val="24"/>
        </w:rPr>
        <w:t>процессе формирования, совершенствования и развития коммуникативной компетенции в единстве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ее составляющих.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(умение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оперирования ими);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поведения);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 учебные навыки, приемы учебной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работы);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lastRenderedPageBreak/>
        <w:t>умения).</w:t>
      </w:r>
    </w:p>
    <w:p w:rsid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Предметное содержание речи в стандарте определяется перечислением ситуаций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социальнобытовой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, учебно-трудовой и социально-культурной сфер общения в рамках тематики. В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программе определён тематический план, способы работы и</w:t>
      </w:r>
      <w:r>
        <w:rPr>
          <w:rFonts w:ascii="Times New Roman" w:hAnsi="Times New Roman" w:cs="Times New Roman"/>
          <w:sz w:val="24"/>
          <w:szCs w:val="24"/>
        </w:rPr>
        <w:t xml:space="preserve"> контроля по формированию УУД, </w:t>
      </w:r>
      <w:r w:rsidRPr="007C28D1">
        <w:rPr>
          <w:rFonts w:ascii="Times New Roman" w:hAnsi="Times New Roman" w:cs="Times New Roman"/>
          <w:sz w:val="24"/>
          <w:szCs w:val="24"/>
        </w:rPr>
        <w:t>критерии оценивания учащихся за письменную и устную рабо</w:t>
      </w:r>
      <w:r>
        <w:rPr>
          <w:rFonts w:ascii="Times New Roman" w:hAnsi="Times New Roman" w:cs="Times New Roman"/>
          <w:sz w:val="24"/>
          <w:szCs w:val="24"/>
        </w:rPr>
        <w:t xml:space="preserve">ту на уроке, намечены ожидаемые </w:t>
      </w:r>
      <w:r w:rsidRPr="007C28D1">
        <w:rPr>
          <w:rFonts w:ascii="Times New Roman" w:hAnsi="Times New Roman" w:cs="Times New Roman"/>
          <w:sz w:val="24"/>
          <w:szCs w:val="24"/>
        </w:rPr>
        <w:t>результаты работы с точки зрения формирования УУД.</w:t>
      </w:r>
    </w:p>
    <w:p w:rsidR="00891D9B" w:rsidRPr="00891D9B" w:rsidRDefault="00891D9B" w:rsidP="00FB58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9B">
        <w:rPr>
          <w:rFonts w:ascii="Times New Roman" w:hAnsi="Times New Roman" w:cs="Times New Roman"/>
          <w:b/>
          <w:sz w:val="24"/>
          <w:szCs w:val="24"/>
        </w:rPr>
        <w:t>Содержание обучения включает следующие темы: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Знакомство. Приветствие.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Имена английских мальчиков и девочек Согласные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Клички английских питомцев. Согласные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Yy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Диалог «Знакомство». Согласные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Ww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Как тебя зовут? Согласные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Jj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Ii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Песенка «Знакомство». Повторение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Знакомство. Приветствие.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Английские имена и фамилии. Согласные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Cc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Формулы </w:t>
      </w:r>
      <w:proofErr w:type="gramStart"/>
      <w:r w:rsidRPr="00891D9B">
        <w:rPr>
          <w:rFonts w:ascii="Times New Roman" w:hAnsi="Times New Roman" w:cs="Times New Roman"/>
          <w:sz w:val="24"/>
          <w:szCs w:val="24"/>
        </w:rPr>
        <w:t>прощания  Гласная</w:t>
      </w:r>
      <w:proofErr w:type="gram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Oo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Мир вокруг нас.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Uu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Знакомство-представление.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Домашние животные.  Неопределенный артикль (а)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Животные. Повторение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Как дела? Формулы вежливости.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sh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Приветствие. Знакомство. Прощание.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Aa</w:t>
      </w:r>
      <w:proofErr w:type="spellEnd"/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Я живу в Москве (Лондоне) Повторение. 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Кто где живет. 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 раздела</w:t>
      </w:r>
    </w:p>
    <w:p w:rsidR="00FB58FF" w:rsidRPr="00891D9B" w:rsidRDefault="00FB58FF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 раздела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Описание игрушек. Оценка происходящего.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Утвердительные предложения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Эмоции. Оценка происходящего.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в безличных предложениях. 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Я знаю, что это </w:t>
      </w:r>
    </w:p>
    <w:p w:rsidR="00891D9B" w:rsidRPr="00891D9B" w:rsidRDefault="00891D9B" w:rsidP="00891D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Специальный вопрос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Сочетания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Отрицательное предложение. Оценка происходящего. Отрицательные предложения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Согласная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qu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Кто это? Оценка происходящего. Отрицательные предложения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Специальный вопрос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Совершенствование навыков чтения. Оценка происходящего. Обобщение и систематизация знаний.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Описание игрушек. Оценка происходящего.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Утвердительные предложения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знаний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Семья. Личные местоимения в единственном числе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Семья. Вопросительные предложения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lastRenderedPageBreak/>
        <w:t xml:space="preserve">Семья моего друга. Альтернативный вопрос. Гласные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Семья моего друга.  Повелительное наклонение глаголов.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Рассказ о семье. Неопределенный артикль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Сочетания o +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Города России. Гласная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 Личные местоимения.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Люди и города. Спряжение глагола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Наши гости. Общие вопросы с глаголом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Описание животных.</w:t>
      </w:r>
    </w:p>
    <w:p w:rsidR="00FB58FF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Составление диалогов.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Люди и их занятия. Гласные i/ y.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Множественное число имен существительных; Люди и их занятия. Местонахождение.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Люди и их занятия. Разговор по телефону.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Люди и их занятия. Числительные от 1-12.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Люди и их занятия. Возраст.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Мы считаем. Множественное число, -s, -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Мы считаем. Сочетание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Мы считаем. Выражение преференций.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Мы считаем. Определенный артикль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. Предлоги места. 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Время и действия. Специальный вопрос с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Время и действия. Который час.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 xml:space="preserve">Время и действия. Повторение спряжения глагола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9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1D9B">
        <w:rPr>
          <w:rFonts w:ascii="Times New Roman" w:hAnsi="Times New Roman" w:cs="Times New Roman"/>
          <w:sz w:val="24"/>
          <w:szCs w:val="24"/>
        </w:rPr>
        <w:t>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Время и действия. Любимые занятия.</w:t>
      </w:r>
    </w:p>
    <w:p w:rsidR="00891D9B" w:rsidRPr="00891D9B" w:rsidRDefault="00891D9B" w:rsidP="00891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9B">
        <w:rPr>
          <w:rFonts w:ascii="Times New Roman" w:hAnsi="Times New Roman" w:cs="Times New Roman"/>
          <w:sz w:val="24"/>
          <w:szCs w:val="24"/>
        </w:rPr>
        <w:t>Обобщение и систематизация материала по темам года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программы: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1. Примерные программы по учебным предметам. Иностранный язык. 2-4 классы. – 2-е изд. – М.: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Просвещение, 2015. – 144 с. - (Стандарты второго поколения). 2. Рабочая программа. Английский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язык. 2-4 классы: учебно-методическое пособие / О. В. Афанасьева, И. В. Михеева – М.: Дрофа,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2017. - (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).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3. Федеральный компонент государственного стандарта,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4. Авторская программа курса английского языка для 2-4 классов общеобразовательных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учреждений О.В. Афанасьева и др.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5. Федеральный базисный учебный план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6. Федеральный перечень учебников, утвержденный приказом МОН РФ, рекомендованных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(допущенных) к использованию в ОП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7.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2 класса, авторы: О.В. Афанасьева,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lastRenderedPageBreak/>
        <w:t>И.В. Михеева – М.: Дрофа, 2015. В 2х частях.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8.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3 класса, авторы: О.В. Афанасьева, И.В. Михеева – М.: Дрофа,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2016. В 2х частях.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9.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4 класса, авторы: О.В. Афанасьева, И.В. Михеева – М.: Дрофа,</w:t>
      </w:r>
    </w:p>
    <w:p w:rsidR="0035069B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2017. В 2х частях.</w:t>
      </w:r>
    </w:p>
    <w:sectPr w:rsidR="0035069B" w:rsidRPr="007C28D1" w:rsidSect="007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3872"/>
    <w:multiLevelType w:val="hybridMultilevel"/>
    <w:tmpl w:val="6EA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C"/>
    <w:rsid w:val="001B542B"/>
    <w:rsid w:val="00222147"/>
    <w:rsid w:val="003D1FDF"/>
    <w:rsid w:val="0058029C"/>
    <w:rsid w:val="007B74D0"/>
    <w:rsid w:val="007C28D1"/>
    <w:rsid w:val="00891D9B"/>
    <w:rsid w:val="00915979"/>
    <w:rsid w:val="00E771CC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C5DB"/>
  <w15:chartTrackingRefBased/>
  <w15:docId w15:val="{49B4428D-17A7-4B9C-9B13-8E42D4E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2023-01-25T08:54:00Z</dcterms:created>
  <dcterms:modified xsi:type="dcterms:W3CDTF">2023-01-25T09:24:00Z</dcterms:modified>
</cp:coreProperties>
</file>